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2C4" w:rsidRPr="00077439" w:rsidRDefault="00077439" w:rsidP="00077439">
      <w:pPr>
        <w:spacing w:afterLines="100" w:after="312" w:line="360" w:lineRule="auto"/>
        <w:jc w:val="left"/>
        <w:rPr>
          <w:rFonts w:ascii="方正小标宋_GBK" w:eastAsia="方正小标宋_GBK"/>
          <w:sz w:val="28"/>
          <w:szCs w:val="44"/>
        </w:rPr>
      </w:pPr>
      <w:r w:rsidRPr="00077439">
        <w:rPr>
          <w:rFonts w:ascii="方正小标宋_GBK" w:eastAsia="方正小标宋_GBK" w:hint="eastAsia"/>
          <w:sz w:val="36"/>
          <w:szCs w:val="44"/>
        </w:rPr>
        <w:t>附件0：上级文件解读</w:t>
      </w:r>
    </w:p>
    <w:p w:rsidR="00F57697" w:rsidRDefault="00F57697" w:rsidP="00EA1C23">
      <w:pPr>
        <w:spacing w:afterLines="50" w:after="156" w:line="360" w:lineRule="auto"/>
        <w:rPr>
          <w:rFonts w:ascii="黑体" w:eastAsia="黑体" w:hAnsi="黑体"/>
          <w:b/>
          <w:sz w:val="32"/>
          <w:szCs w:val="32"/>
        </w:rPr>
      </w:pPr>
      <w:r>
        <w:rPr>
          <w:rFonts w:ascii="黑体" w:eastAsia="黑体" w:hAnsi="黑体" w:hint="eastAsia"/>
          <w:b/>
          <w:sz w:val="32"/>
          <w:szCs w:val="32"/>
        </w:rPr>
        <w:t>一、持续深入学习习近平新时代中国特色社会主义思想</w:t>
      </w:r>
    </w:p>
    <w:p w:rsidR="00372D92" w:rsidRPr="00372D92" w:rsidRDefault="00300C73" w:rsidP="00300C73">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1.</w:t>
      </w:r>
      <w:r w:rsidR="00C62BAB" w:rsidRPr="00C62BAB">
        <w:rPr>
          <w:rFonts w:hint="eastAsia"/>
        </w:rPr>
        <w:t xml:space="preserve"> </w:t>
      </w:r>
      <w:r w:rsidR="00394FD6" w:rsidRPr="00394FD6">
        <w:rPr>
          <w:rFonts w:ascii="仿宋_GB2312" w:eastAsia="仿宋_GB2312" w:hint="eastAsia"/>
          <w:b/>
          <w:sz w:val="32"/>
          <w:szCs w:val="32"/>
        </w:rPr>
        <w:t>习近平在中共中央政治局第三十二次集体学习时强调</w:t>
      </w:r>
      <w:r w:rsidR="00394FD6" w:rsidRPr="00394FD6">
        <w:rPr>
          <w:rFonts w:ascii="仿宋_GB2312" w:eastAsia="仿宋_GB2312"/>
          <w:b/>
          <w:sz w:val="32"/>
          <w:szCs w:val="32"/>
        </w:rPr>
        <w:t xml:space="preserve"> 坚定决心意志</w:t>
      </w:r>
      <w:r w:rsidR="00E81FE2">
        <w:rPr>
          <w:rFonts w:ascii="仿宋_GB2312" w:eastAsia="仿宋_GB2312" w:hint="eastAsia"/>
          <w:b/>
          <w:sz w:val="32"/>
          <w:szCs w:val="32"/>
        </w:rPr>
        <w:t>、</w:t>
      </w:r>
      <w:r w:rsidR="00394FD6" w:rsidRPr="00394FD6">
        <w:rPr>
          <w:rFonts w:ascii="仿宋_GB2312" w:eastAsia="仿宋_GB2312"/>
          <w:b/>
          <w:sz w:val="32"/>
          <w:szCs w:val="32"/>
        </w:rPr>
        <w:t>埋头苦干实干</w:t>
      </w:r>
      <w:r w:rsidR="00E81FE2">
        <w:rPr>
          <w:rFonts w:ascii="仿宋_GB2312" w:eastAsia="仿宋_GB2312" w:hint="eastAsia"/>
          <w:b/>
          <w:sz w:val="32"/>
          <w:szCs w:val="32"/>
        </w:rPr>
        <w:t>，</w:t>
      </w:r>
      <w:r w:rsidR="00394FD6" w:rsidRPr="00394FD6">
        <w:rPr>
          <w:rFonts w:ascii="仿宋_GB2312" w:eastAsia="仿宋_GB2312"/>
          <w:b/>
          <w:sz w:val="32"/>
          <w:szCs w:val="32"/>
        </w:rPr>
        <w:t>确保如期实现建军一百年奋斗目标</w:t>
      </w:r>
      <w:r w:rsidR="00372D92" w:rsidRPr="00372D92">
        <w:rPr>
          <w:rFonts w:ascii="仿宋_GB2312" w:eastAsia="仿宋_GB2312"/>
          <w:b/>
          <w:sz w:val="32"/>
          <w:szCs w:val="32"/>
        </w:rPr>
        <w:t>（附件1）</w:t>
      </w:r>
    </w:p>
    <w:p w:rsidR="00394FD6" w:rsidRDefault="00394FD6" w:rsidP="00300C73">
      <w:pPr>
        <w:snapToGrid w:val="0"/>
        <w:spacing w:line="360" w:lineRule="auto"/>
        <w:ind w:firstLineChars="200" w:firstLine="640"/>
        <w:rPr>
          <w:rFonts w:ascii="仿宋_GB2312" w:eastAsia="仿宋_GB2312"/>
          <w:sz w:val="32"/>
          <w:szCs w:val="32"/>
        </w:rPr>
      </w:pPr>
      <w:r w:rsidRPr="00394FD6">
        <w:rPr>
          <w:rFonts w:ascii="仿宋_GB2312" w:eastAsia="仿宋_GB2312" w:hint="eastAsia"/>
          <w:sz w:val="32"/>
          <w:szCs w:val="32"/>
        </w:rPr>
        <w:t>要加强创新突破，转变发展理念、创新发展模式、增强发展动能，确保高质量发展。要推进高水平科技自立自强，加快关键核心技术攻关，加快战略性、前沿性、颠覆性技术发展，发挥科技创新对我军建设战略支撑作用。要适应世界军事发展趋势和我军战略能力发展需求，坚持不懈把国防和军队改革向纵深推进。要抓住战略管理这个重点，推进军事管理革命，提高军事系统运行效能和国防资源使用效益。要加强战略谋划，创新思路举措，推动军事人员能力素质、结构布局、开发管理全面转型升级，加快壮大人才队伍。</w:t>
      </w:r>
    </w:p>
    <w:p w:rsidR="00300C73" w:rsidRPr="001037D1" w:rsidRDefault="00CE456C" w:rsidP="00300C73">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2</w:t>
      </w:r>
      <w:r>
        <w:rPr>
          <w:rFonts w:ascii="仿宋_GB2312" w:eastAsia="仿宋_GB2312"/>
          <w:b/>
          <w:sz w:val="32"/>
          <w:szCs w:val="32"/>
        </w:rPr>
        <w:t xml:space="preserve">. </w:t>
      </w:r>
      <w:r w:rsidR="000F4569" w:rsidRPr="000F4569">
        <w:rPr>
          <w:rFonts w:ascii="仿宋_GB2312" w:eastAsia="仿宋_GB2312" w:hint="eastAsia"/>
          <w:b/>
          <w:sz w:val="32"/>
          <w:szCs w:val="32"/>
        </w:rPr>
        <w:t>习近平总书记主持中共中央政治局召开会议，分析研究当前经济形势和经济工作</w:t>
      </w:r>
      <w:r w:rsidR="00300C73">
        <w:rPr>
          <w:rFonts w:ascii="仿宋_GB2312" w:eastAsia="仿宋_GB2312" w:hint="eastAsia"/>
          <w:b/>
          <w:sz w:val="32"/>
          <w:szCs w:val="32"/>
        </w:rPr>
        <w:t>（附件</w:t>
      </w:r>
      <w:r>
        <w:rPr>
          <w:rFonts w:ascii="仿宋_GB2312" w:eastAsia="仿宋_GB2312"/>
          <w:b/>
          <w:sz w:val="32"/>
          <w:szCs w:val="32"/>
        </w:rPr>
        <w:t>2</w:t>
      </w:r>
      <w:r w:rsidR="00300C73">
        <w:rPr>
          <w:rFonts w:ascii="仿宋_GB2312" w:eastAsia="仿宋_GB2312" w:hint="eastAsia"/>
          <w:b/>
          <w:sz w:val="32"/>
          <w:szCs w:val="32"/>
        </w:rPr>
        <w:t>）</w:t>
      </w:r>
    </w:p>
    <w:p w:rsidR="000F4569" w:rsidRDefault="000F4569" w:rsidP="00B27B9A">
      <w:pPr>
        <w:snapToGrid w:val="0"/>
        <w:spacing w:line="360" w:lineRule="auto"/>
        <w:ind w:firstLineChars="200" w:firstLine="640"/>
        <w:rPr>
          <w:rFonts w:ascii="仿宋_GB2312" w:eastAsia="仿宋_GB2312"/>
          <w:sz w:val="32"/>
          <w:szCs w:val="32"/>
        </w:rPr>
      </w:pPr>
      <w:r w:rsidRPr="000F4569">
        <w:rPr>
          <w:rFonts w:ascii="仿宋_GB2312" w:eastAsia="仿宋_GB2312" w:hint="eastAsia"/>
          <w:sz w:val="32"/>
          <w:szCs w:val="32"/>
        </w:rPr>
        <w:t>要强化科技创新和产业链供应链韧性，加强基础研究，推动应用研究，开展补链强链专项行动，加快解决“卡脖子”难题，发展专精特新中小企业。</w:t>
      </w:r>
    </w:p>
    <w:p w:rsidR="00B27B9A" w:rsidRDefault="00CE456C" w:rsidP="00B27B9A">
      <w:pPr>
        <w:snapToGrid w:val="0"/>
        <w:spacing w:line="360" w:lineRule="auto"/>
        <w:ind w:firstLineChars="200" w:firstLine="643"/>
        <w:rPr>
          <w:rFonts w:ascii="仿宋_GB2312" w:eastAsia="仿宋_GB2312"/>
          <w:b/>
          <w:sz w:val="32"/>
          <w:szCs w:val="32"/>
        </w:rPr>
      </w:pPr>
      <w:r>
        <w:rPr>
          <w:rFonts w:ascii="仿宋_GB2312" w:eastAsia="仿宋_GB2312"/>
          <w:b/>
          <w:sz w:val="32"/>
          <w:szCs w:val="32"/>
        </w:rPr>
        <w:t>3</w:t>
      </w:r>
      <w:r w:rsidR="00B27B9A">
        <w:rPr>
          <w:rFonts w:ascii="仿宋_GB2312" w:eastAsia="仿宋_GB2312" w:hint="eastAsia"/>
          <w:b/>
          <w:sz w:val="32"/>
          <w:szCs w:val="32"/>
        </w:rPr>
        <w:t>.</w:t>
      </w:r>
      <w:r w:rsidR="00C62BAB" w:rsidRPr="00C62BAB">
        <w:rPr>
          <w:rFonts w:ascii="仿宋_GB2312" w:eastAsia="仿宋_GB2312"/>
          <w:b/>
          <w:sz w:val="32"/>
          <w:szCs w:val="32"/>
        </w:rPr>
        <w:t xml:space="preserve"> </w:t>
      </w:r>
      <w:r w:rsidR="00EE4A7D" w:rsidRPr="00EE4A7D">
        <w:rPr>
          <w:rFonts w:ascii="仿宋_GB2312" w:eastAsia="仿宋_GB2312" w:hint="eastAsia"/>
          <w:b/>
          <w:sz w:val="32"/>
          <w:szCs w:val="32"/>
        </w:rPr>
        <w:t>习近平总书记出席中国共产党与世界政党领导人峰会并发表主旨讲话（附件</w:t>
      </w:r>
      <w:r w:rsidR="00EE4A7D" w:rsidRPr="00EE4A7D">
        <w:rPr>
          <w:rFonts w:ascii="仿宋_GB2312" w:eastAsia="仿宋_GB2312"/>
          <w:b/>
          <w:sz w:val="32"/>
          <w:szCs w:val="32"/>
        </w:rPr>
        <w:t>3）</w:t>
      </w:r>
    </w:p>
    <w:p w:rsidR="00AD788C" w:rsidRDefault="00AD788C" w:rsidP="00731BEA">
      <w:pPr>
        <w:snapToGrid w:val="0"/>
        <w:spacing w:line="360" w:lineRule="auto"/>
        <w:ind w:firstLineChars="200" w:firstLine="640"/>
        <w:rPr>
          <w:rFonts w:ascii="仿宋_GB2312" w:eastAsia="仿宋_GB2312" w:hAnsi="仿宋_GB2312" w:cs="仿宋_GB2312"/>
          <w:sz w:val="32"/>
          <w:szCs w:val="32"/>
        </w:rPr>
      </w:pPr>
      <w:r w:rsidRPr="00AD788C">
        <w:rPr>
          <w:rFonts w:ascii="仿宋_GB2312" w:eastAsia="仿宋_GB2312" w:hAnsi="仿宋_GB2312" w:cs="仿宋_GB2312" w:hint="eastAsia"/>
          <w:sz w:val="32"/>
          <w:szCs w:val="32"/>
        </w:rPr>
        <w:lastRenderedPageBreak/>
        <w:t>办好中国的事，让</w:t>
      </w:r>
      <w:r w:rsidRPr="00AD788C">
        <w:rPr>
          <w:rFonts w:ascii="仿宋_GB2312" w:eastAsia="仿宋_GB2312" w:hAnsi="仿宋_GB2312" w:cs="仿宋_GB2312"/>
          <w:sz w:val="32"/>
          <w:szCs w:val="32"/>
        </w:rPr>
        <w:t>14亿多中国人民过上更加美好的生活，促进人类和平与发展的崇高事业，是中国共产党矢志不渝的奋斗目标。中国共产党将坚持以人民为中心的发展思想，在宏阔的时空维度中思考民族复兴和人类进步的深刻命题，同各国政党一起努力，创造更加美好的未来。</w:t>
      </w:r>
    </w:p>
    <w:p w:rsidR="00D22181" w:rsidRPr="00DD7C34" w:rsidRDefault="00CE456C" w:rsidP="00731BEA">
      <w:pPr>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4</w:t>
      </w:r>
      <w:r w:rsidR="00D22181" w:rsidRPr="00D22181">
        <w:rPr>
          <w:rFonts w:ascii="仿宋_GB2312" w:eastAsia="仿宋_GB2312" w:hAnsi="仿宋_GB2312" w:cs="仿宋_GB2312"/>
          <w:b/>
          <w:sz w:val="32"/>
          <w:szCs w:val="32"/>
        </w:rPr>
        <w:t xml:space="preserve">. </w:t>
      </w:r>
      <w:r w:rsidR="00DD7C34" w:rsidRPr="00DD7C34">
        <w:rPr>
          <w:rFonts w:ascii="仿宋_GB2312" w:eastAsia="仿宋_GB2312" w:hAnsi="仿宋_GB2312" w:cs="仿宋_GB2312" w:hint="eastAsia"/>
          <w:b/>
          <w:sz w:val="32"/>
          <w:szCs w:val="32"/>
        </w:rPr>
        <w:t>习近平总书记在西藏考察时强调</w:t>
      </w:r>
      <w:r w:rsidR="0069459C">
        <w:rPr>
          <w:rFonts w:ascii="仿宋_GB2312" w:eastAsia="仿宋_GB2312" w:hAnsi="仿宋_GB2312" w:cs="仿宋_GB2312" w:hint="eastAsia"/>
          <w:b/>
          <w:sz w:val="32"/>
          <w:szCs w:val="32"/>
        </w:rPr>
        <w:t>：</w:t>
      </w:r>
      <w:r w:rsidR="00DD7C34" w:rsidRPr="00DD7C34">
        <w:rPr>
          <w:rFonts w:ascii="仿宋_GB2312" w:eastAsia="仿宋_GB2312" w:hAnsi="仿宋_GB2312" w:cs="仿宋_GB2312"/>
          <w:b/>
          <w:sz w:val="32"/>
          <w:szCs w:val="32"/>
        </w:rPr>
        <w:t>全面贯彻新时代党的治藏方略</w:t>
      </w:r>
      <w:r w:rsidR="0069459C">
        <w:rPr>
          <w:rFonts w:ascii="仿宋_GB2312" w:eastAsia="仿宋_GB2312" w:hAnsi="仿宋_GB2312" w:cs="仿宋_GB2312" w:hint="eastAsia"/>
          <w:b/>
          <w:sz w:val="32"/>
          <w:szCs w:val="32"/>
        </w:rPr>
        <w:t>，</w:t>
      </w:r>
      <w:r w:rsidR="00DD7C34" w:rsidRPr="00DD7C34">
        <w:rPr>
          <w:rFonts w:ascii="仿宋_GB2312" w:eastAsia="仿宋_GB2312" w:hAnsi="仿宋_GB2312" w:cs="仿宋_GB2312"/>
          <w:b/>
          <w:sz w:val="32"/>
          <w:szCs w:val="32"/>
        </w:rPr>
        <w:t>谱写雪域高原长治久安和高质量发展新篇章（附件4）</w:t>
      </w:r>
    </w:p>
    <w:p w:rsidR="006037D5" w:rsidRDefault="00696630" w:rsidP="00731BEA">
      <w:pPr>
        <w:snapToGrid w:val="0"/>
        <w:spacing w:line="360" w:lineRule="auto"/>
        <w:ind w:firstLineChars="200" w:firstLine="640"/>
        <w:rPr>
          <w:rFonts w:ascii="仿宋_GB2312" w:eastAsia="仿宋_GB2312" w:hAnsi="仿宋_GB2312" w:cs="仿宋_GB2312"/>
          <w:sz w:val="32"/>
          <w:szCs w:val="32"/>
        </w:rPr>
      </w:pPr>
      <w:r w:rsidRPr="00696630">
        <w:rPr>
          <w:rFonts w:ascii="仿宋_GB2312" w:eastAsia="仿宋_GB2312" w:hAnsi="仿宋_GB2312" w:cs="仿宋_GB2312" w:hint="eastAsia"/>
          <w:sz w:val="32"/>
          <w:szCs w:val="32"/>
        </w:rPr>
        <w:t>习近平强调，学史力行是党史学习教育的落脚点，要把学史明理、学史增信、学史崇德的成果转化为改造主观世界和客观世界的实际行动。要在锤炼党性上力行，教育引导广大党员、干部发扬党的光荣传统、赓续红色血脉，用伟大建党精神滋养党性修养，坚定理想信念，不断提高政治判断力、政治领悟力、政治执行力，胸怀“国之大者”，始终用党性原则修身律己，切实以坚强党性取信于民、引领群众。要在为民服务上力行，教育引导广大党员、干部始终把人民放在心中最高位置，当好人民群众的知心人、贴心人、领路人，用心用情用力解决好群众急难愁盼问题，努力推动全体人民共同富裕取得更加明显的实质性进展。要在推动发展上力行，教育引导党员、干部把学习党史同推动工作结合起来，坚持求真务实、担当作为，创造性落实党中央决策部署，着力破解发展难题、</w:t>
      </w:r>
      <w:r>
        <w:rPr>
          <w:rFonts w:ascii="仿宋_GB2312" w:eastAsia="仿宋_GB2312" w:hAnsi="仿宋_GB2312" w:cs="仿宋_GB2312" w:hint="eastAsia"/>
          <w:sz w:val="32"/>
          <w:szCs w:val="32"/>
        </w:rPr>
        <w:t>厚植发展优势，努力做出无愧于党和人民、无愧于历史和时代的新业绩</w:t>
      </w:r>
      <w:r w:rsidR="006037D5" w:rsidRPr="006037D5">
        <w:rPr>
          <w:rFonts w:ascii="仿宋_GB2312" w:eastAsia="仿宋_GB2312" w:hAnsi="仿宋_GB2312" w:cs="仿宋_GB2312" w:hint="eastAsia"/>
          <w:sz w:val="32"/>
          <w:szCs w:val="32"/>
        </w:rPr>
        <w:t>。</w:t>
      </w:r>
    </w:p>
    <w:p w:rsidR="0015546A" w:rsidRPr="00DD7C34" w:rsidRDefault="00B676C1" w:rsidP="0015546A">
      <w:pPr>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lastRenderedPageBreak/>
        <w:t>5</w:t>
      </w:r>
      <w:bookmarkStart w:id="0" w:name="_GoBack"/>
      <w:bookmarkEnd w:id="0"/>
      <w:r w:rsidR="0015546A" w:rsidRPr="00D22181">
        <w:rPr>
          <w:rFonts w:ascii="仿宋_GB2312" w:eastAsia="仿宋_GB2312" w:hAnsi="仿宋_GB2312" w:cs="仿宋_GB2312"/>
          <w:b/>
          <w:sz w:val="32"/>
          <w:szCs w:val="32"/>
        </w:rPr>
        <w:t xml:space="preserve">. </w:t>
      </w:r>
      <w:r w:rsidR="0015546A" w:rsidRPr="0015546A">
        <w:rPr>
          <w:rFonts w:ascii="仿宋_GB2312" w:eastAsia="仿宋_GB2312" w:hAnsi="仿宋_GB2312" w:cs="仿宋_GB2312" w:hint="eastAsia"/>
          <w:b/>
          <w:sz w:val="32"/>
          <w:szCs w:val="32"/>
        </w:rPr>
        <w:t>学习《中国共产党党内法规体系》（附件</w:t>
      </w:r>
      <w:r w:rsidR="0015546A" w:rsidRPr="0015546A">
        <w:rPr>
          <w:rFonts w:ascii="仿宋_GB2312" w:eastAsia="仿宋_GB2312" w:hAnsi="仿宋_GB2312" w:cs="仿宋_GB2312"/>
          <w:b/>
          <w:sz w:val="32"/>
          <w:szCs w:val="32"/>
        </w:rPr>
        <w:t>5）</w:t>
      </w:r>
    </w:p>
    <w:p w:rsidR="00F76D25" w:rsidRDefault="00F76D25" w:rsidP="00F76D25">
      <w:pPr>
        <w:snapToGrid w:val="0"/>
        <w:spacing w:beforeLines="50" w:before="156" w:line="360" w:lineRule="auto"/>
        <w:ind w:firstLineChars="200" w:firstLine="640"/>
        <w:rPr>
          <w:rFonts w:ascii="仿宋_GB2312" w:eastAsia="仿宋_GB2312" w:hAnsi="仿宋_GB2312" w:cs="仿宋_GB2312"/>
          <w:sz w:val="32"/>
          <w:szCs w:val="32"/>
        </w:rPr>
      </w:pPr>
      <w:r w:rsidRPr="00F76D25">
        <w:rPr>
          <w:rFonts w:ascii="仿宋_GB2312" w:eastAsia="仿宋_GB2312" w:hAnsi="仿宋_GB2312" w:cs="仿宋_GB2312" w:hint="eastAsia"/>
          <w:sz w:val="32"/>
          <w:szCs w:val="32"/>
        </w:rPr>
        <w:t>治国必先治党，治党务必从严，从严必依法度。这个“法度”，主要就是以党内法规为脊梁的党的制度。我们党形成了一个比较完善的党内法规体系，并以此为主干形成了一套系统完备的党的制度，这在世界上是独一无二的，彰显出中国共产党作为世界上最大的政党具有的大党的气派、大党的智慧、大党的治理之道。坚持依规治党、加强党内法规制度建设，是“中国之治”的一个独特治理密码，是呈现中国特色社会主义制度优势的一张金色名片，也为世界政党治理贡献了中国智慧和中国方案。</w:t>
      </w:r>
    </w:p>
    <w:p w:rsidR="00056D31" w:rsidRDefault="00F57697" w:rsidP="00591690">
      <w:pPr>
        <w:snapToGrid w:val="0"/>
        <w:spacing w:beforeLines="50" w:before="156" w:line="360" w:lineRule="auto"/>
        <w:rPr>
          <w:rFonts w:ascii="黑体" w:eastAsia="黑体" w:hAnsi="黑体"/>
          <w:b/>
          <w:sz w:val="32"/>
          <w:szCs w:val="32"/>
        </w:rPr>
      </w:pPr>
      <w:r>
        <w:rPr>
          <w:rFonts w:ascii="黑体" w:eastAsia="黑体" w:hAnsi="黑体" w:hint="eastAsia"/>
          <w:b/>
          <w:sz w:val="32"/>
          <w:szCs w:val="32"/>
        </w:rPr>
        <w:t>二</w:t>
      </w:r>
      <w:r w:rsidR="00DA079E">
        <w:rPr>
          <w:rFonts w:ascii="黑体" w:eastAsia="黑体" w:hAnsi="黑体"/>
          <w:b/>
          <w:sz w:val="32"/>
          <w:szCs w:val="32"/>
        </w:rPr>
        <w:t>、</w:t>
      </w:r>
      <w:r>
        <w:rPr>
          <w:rFonts w:ascii="黑体" w:eastAsia="黑体" w:hAnsi="黑体" w:hint="eastAsia"/>
          <w:b/>
          <w:sz w:val="32"/>
          <w:szCs w:val="32"/>
        </w:rPr>
        <w:t>认真贯彻落实上级党组织重要部署</w:t>
      </w:r>
    </w:p>
    <w:p w:rsidR="006629FB" w:rsidRPr="006629FB" w:rsidRDefault="008F5571" w:rsidP="00731BEA">
      <w:pPr>
        <w:snapToGrid w:val="0"/>
        <w:spacing w:line="360" w:lineRule="auto"/>
        <w:ind w:firstLineChars="200" w:firstLine="643"/>
        <w:rPr>
          <w:rFonts w:ascii="仿宋_GB2312" w:eastAsia="仿宋_GB2312" w:hAnsi="楷体"/>
          <w:b/>
          <w:sz w:val="32"/>
          <w:szCs w:val="32"/>
        </w:rPr>
      </w:pPr>
      <w:r>
        <w:rPr>
          <w:rFonts w:ascii="仿宋_GB2312" w:eastAsia="仿宋_GB2312" w:hAnsi="楷体"/>
          <w:b/>
          <w:sz w:val="32"/>
          <w:szCs w:val="32"/>
        </w:rPr>
        <w:t>1</w:t>
      </w:r>
      <w:r w:rsidR="006629FB" w:rsidRPr="006629FB">
        <w:rPr>
          <w:rFonts w:ascii="仿宋_GB2312" w:eastAsia="仿宋_GB2312" w:hAnsi="楷体"/>
          <w:b/>
          <w:sz w:val="32"/>
          <w:szCs w:val="32"/>
        </w:rPr>
        <w:t xml:space="preserve">. </w:t>
      </w:r>
      <w:r w:rsidR="00236E38" w:rsidRPr="00236E38">
        <w:rPr>
          <w:rFonts w:ascii="仿宋_GB2312" w:eastAsia="仿宋_GB2312" w:hAnsi="楷体" w:hint="eastAsia"/>
          <w:b/>
          <w:sz w:val="32"/>
          <w:szCs w:val="32"/>
        </w:rPr>
        <w:t>中科院党组</w:t>
      </w:r>
      <w:r w:rsidR="00236E38" w:rsidRPr="00236E38">
        <w:rPr>
          <w:rFonts w:ascii="仿宋_GB2312" w:eastAsia="仿宋_GB2312" w:hAnsi="楷体"/>
          <w:b/>
          <w:sz w:val="32"/>
          <w:szCs w:val="32"/>
        </w:rPr>
        <w:t>2021年夏季扩大会议召开</w:t>
      </w:r>
      <w:r w:rsidR="00F05D65" w:rsidRPr="00F05D65">
        <w:rPr>
          <w:rFonts w:ascii="仿宋_GB2312" w:eastAsia="仿宋_GB2312" w:hAnsi="楷体" w:hint="eastAsia"/>
          <w:b/>
          <w:sz w:val="32"/>
          <w:szCs w:val="32"/>
        </w:rPr>
        <w:t>（附件</w:t>
      </w:r>
      <w:r>
        <w:rPr>
          <w:rFonts w:ascii="仿宋_GB2312" w:eastAsia="仿宋_GB2312" w:hAnsi="楷体"/>
          <w:b/>
          <w:sz w:val="32"/>
          <w:szCs w:val="32"/>
        </w:rPr>
        <w:t>6</w:t>
      </w:r>
      <w:r w:rsidR="00F05D65" w:rsidRPr="00F05D65">
        <w:rPr>
          <w:rFonts w:ascii="仿宋_GB2312" w:eastAsia="仿宋_GB2312" w:hAnsi="楷体"/>
          <w:b/>
          <w:sz w:val="32"/>
          <w:szCs w:val="32"/>
        </w:rPr>
        <w:t>）</w:t>
      </w:r>
    </w:p>
    <w:p w:rsidR="006629FB" w:rsidRDefault="00DF5FDF" w:rsidP="00731BEA">
      <w:pPr>
        <w:snapToGrid w:val="0"/>
        <w:spacing w:line="360" w:lineRule="auto"/>
        <w:ind w:firstLineChars="200" w:firstLine="640"/>
        <w:rPr>
          <w:rFonts w:ascii="仿宋_GB2312" w:eastAsia="仿宋_GB2312" w:hAnsi="Times New Roman" w:cs="Times New Roman"/>
          <w:color w:val="000000"/>
          <w:sz w:val="32"/>
          <w:szCs w:val="32"/>
        </w:rPr>
      </w:pPr>
      <w:r w:rsidRPr="00DF5FDF">
        <w:rPr>
          <w:rFonts w:ascii="仿宋_GB2312" w:eastAsia="仿宋_GB2312" w:hAnsi="Times New Roman" w:cs="Times New Roman" w:hint="eastAsia"/>
          <w:color w:val="000000"/>
          <w:sz w:val="32"/>
          <w:szCs w:val="32"/>
        </w:rPr>
        <w:t>习近平总书记在中国科学院第二十次院士大会、中国工程院第十五次院士大会和中国科协第十次全国代表大会上发表重要讲话，号召全国广大科技工作者肩负起时代赋予的重任，努力实现高水平科技自立自强。习近平总书记的重要讲话具有很强的思想性、指导性、针对性，对推进我国科技创新发展具有重要指导意义。我们要深入学习领会，认真贯彻落实。</w:t>
      </w:r>
    </w:p>
    <w:p w:rsidR="00F10DB9" w:rsidRPr="00E21957" w:rsidRDefault="00F10DB9" w:rsidP="00F10DB9">
      <w:pPr>
        <w:snapToGrid w:val="0"/>
        <w:spacing w:line="360" w:lineRule="auto"/>
        <w:ind w:firstLineChars="200" w:firstLine="643"/>
        <w:rPr>
          <w:rFonts w:ascii="仿宋_GB2312" w:eastAsia="仿宋_GB2312" w:hAnsi="楷体"/>
          <w:b/>
          <w:sz w:val="32"/>
          <w:szCs w:val="32"/>
        </w:rPr>
      </w:pPr>
      <w:r w:rsidRPr="00F10DB9">
        <w:rPr>
          <w:rFonts w:ascii="仿宋_GB2312" w:eastAsia="仿宋_GB2312" w:hAnsi="楷体" w:hint="eastAsia"/>
          <w:b/>
          <w:sz w:val="32"/>
          <w:szCs w:val="32"/>
        </w:rPr>
        <w:t>2</w:t>
      </w:r>
      <w:r w:rsidRPr="00F10DB9">
        <w:rPr>
          <w:rFonts w:ascii="仿宋_GB2312" w:eastAsia="仿宋_GB2312" w:hAnsi="楷体"/>
          <w:b/>
          <w:sz w:val="32"/>
          <w:szCs w:val="32"/>
        </w:rPr>
        <w:t xml:space="preserve">. </w:t>
      </w:r>
      <w:r w:rsidR="00E21957" w:rsidRPr="00E21957">
        <w:rPr>
          <w:rFonts w:ascii="仿宋_GB2312" w:eastAsia="仿宋_GB2312" w:hAnsi="楷体" w:hint="eastAsia"/>
          <w:b/>
          <w:sz w:val="32"/>
          <w:szCs w:val="32"/>
        </w:rPr>
        <w:t>侯建国讲授专题党课，深入学习贯彻习近平总书记在庆祝中国共产党成立</w:t>
      </w:r>
      <w:r w:rsidR="00E21957" w:rsidRPr="00E21957">
        <w:rPr>
          <w:rFonts w:ascii="仿宋_GB2312" w:eastAsia="仿宋_GB2312" w:hAnsi="楷体"/>
          <w:b/>
          <w:sz w:val="32"/>
          <w:szCs w:val="32"/>
        </w:rPr>
        <w:t>100周年大会上的重要讲话精神（附件</w:t>
      </w:r>
      <w:r w:rsidR="008F5571">
        <w:rPr>
          <w:rFonts w:ascii="仿宋_GB2312" w:eastAsia="仿宋_GB2312" w:hAnsi="楷体"/>
          <w:b/>
          <w:sz w:val="32"/>
          <w:szCs w:val="32"/>
        </w:rPr>
        <w:t>7</w:t>
      </w:r>
      <w:r w:rsidR="00E21957" w:rsidRPr="00E21957">
        <w:rPr>
          <w:rFonts w:ascii="仿宋_GB2312" w:eastAsia="仿宋_GB2312" w:hAnsi="楷体"/>
          <w:b/>
          <w:sz w:val="32"/>
          <w:szCs w:val="32"/>
        </w:rPr>
        <w:t>）</w:t>
      </w:r>
    </w:p>
    <w:p w:rsidR="000C3315" w:rsidRDefault="00E21957" w:rsidP="00731BEA">
      <w:pPr>
        <w:snapToGrid w:val="0"/>
        <w:spacing w:line="360" w:lineRule="auto"/>
        <w:ind w:firstLineChars="200" w:firstLine="640"/>
        <w:rPr>
          <w:rFonts w:ascii="仿宋_GB2312" w:eastAsia="仿宋_GB2312" w:hAnsi="Times New Roman" w:cs="Times New Roman"/>
          <w:color w:val="000000"/>
          <w:sz w:val="32"/>
          <w:szCs w:val="32"/>
        </w:rPr>
      </w:pPr>
      <w:r w:rsidRPr="00E21957">
        <w:rPr>
          <w:rFonts w:ascii="仿宋_GB2312" w:eastAsia="仿宋_GB2312" w:hAnsi="Times New Roman" w:cs="Times New Roman" w:hint="eastAsia"/>
          <w:color w:val="000000"/>
          <w:sz w:val="32"/>
          <w:szCs w:val="32"/>
        </w:rPr>
        <w:t xml:space="preserve">　侯建国对全院认真学习领会和深入贯彻落实习近平总书记重要讲话精神作出部署：一是提高政治站位，进一步增强</w:t>
      </w:r>
      <w:r w:rsidRPr="00E21957">
        <w:rPr>
          <w:rFonts w:ascii="仿宋_GB2312" w:eastAsia="仿宋_GB2312" w:hAnsi="Times New Roman" w:cs="Times New Roman" w:hint="eastAsia"/>
          <w:color w:val="000000"/>
          <w:sz w:val="32"/>
          <w:szCs w:val="32"/>
        </w:rPr>
        <w:lastRenderedPageBreak/>
        <w:t>“四个意识”、坚定“四个自信”、做到“两个维护”，自觉将思想和行动统一到习近平总书记重要讲话精神和党中央、国务院重大决策部署上来。二是认真组织好重要讲话精神的学习宣传贯彻，迅速兴起学习贯彻讲话精神的高潮，推动全院党史学习教育走向深入。三是把习近平总书记对中科院提出的“四个率先”和“两加快一努力”要求作为一切工作的出发点和落脚点，推进高水平科技自立自强，以实际行动贯彻落实好重要讲话精神，为实现第二个百年目标作出应有的创新贡献。四是弘扬伟大建党精神，传承发扬科学家精神，引导全院科技工作者不忘科技报国初心、牢记科技强国使命，肩负起历史赋予的科技创新重任。五是进一步加强党对科技工作的全面领导，以党建工作实际成效为全院改革创新发展提供坚强政治保证。</w:t>
      </w:r>
    </w:p>
    <w:p w:rsidR="008700DB" w:rsidRPr="007B196C" w:rsidRDefault="008700DB" w:rsidP="00731BEA">
      <w:pPr>
        <w:snapToGrid w:val="0"/>
        <w:spacing w:line="360" w:lineRule="auto"/>
        <w:ind w:firstLineChars="200" w:firstLine="643"/>
        <w:rPr>
          <w:rFonts w:ascii="仿宋_GB2312" w:eastAsia="仿宋_GB2312" w:hAnsi="楷体"/>
          <w:b/>
          <w:sz w:val="32"/>
          <w:szCs w:val="32"/>
        </w:rPr>
      </w:pPr>
      <w:r w:rsidRPr="008700DB">
        <w:rPr>
          <w:rFonts w:ascii="仿宋_GB2312" w:eastAsia="仿宋_GB2312" w:hAnsi="楷体" w:hint="eastAsia"/>
          <w:b/>
          <w:sz w:val="32"/>
          <w:szCs w:val="32"/>
        </w:rPr>
        <w:t>3</w:t>
      </w:r>
      <w:r w:rsidRPr="008700DB">
        <w:rPr>
          <w:rFonts w:ascii="仿宋_GB2312" w:eastAsia="仿宋_GB2312" w:hAnsi="楷体"/>
          <w:b/>
          <w:sz w:val="32"/>
          <w:szCs w:val="32"/>
        </w:rPr>
        <w:t xml:space="preserve">. </w:t>
      </w:r>
      <w:r w:rsidR="002B50A3" w:rsidRPr="002B50A3">
        <w:rPr>
          <w:rFonts w:ascii="仿宋_GB2312" w:eastAsia="仿宋_GB2312" w:hAnsi="楷体" w:hint="eastAsia"/>
          <w:b/>
          <w:sz w:val="32"/>
          <w:szCs w:val="32"/>
        </w:rPr>
        <w:t>中国科学院党的建设工作领导小组办公室关于学习宣传贯彻《中国共产党组织工作条例》的通知</w:t>
      </w:r>
      <w:r w:rsidR="007B196C" w:rsidRPr="007B196C">
        <w:rPr>
          <w:rFonts w:ascii="仿宋_GB2312" w:eastAsia="仿宋_GB2312" w:hAnsi="楷体" w:hint="eastAsia"/>
          <w:b/>
          <w:sz w:val="32"/>
          <w:szCs w:val="32"/>
        </w:rPr>
        <w:t>（附件</w:t>
      </w:r>
      <w:r w:rsidR="008F5571">
        <w:rPr>
          <w:rFonts w:ascii="仿宋_GB2312" w:eastAsia="仿宋_GB2312" w:hAnsi="楷体"/>
          <w:b/>
          <w:sz w:val="32"/>
          <w:szCs w:val="32"/>
        </w:rPr>
        <w:t>8</w:t>
      </w:r>
      <w:r w:rsidR="007B196C" w:rsidRPr="007B196C">
        <w:rPr>
          <w:rFonts w:ascii="仿宋_GB2312" w:eastAsia="仿宋_GB2312" w:hAnsi="楷体"/>
          <w:b/>
          <w:sz w:val="32"/>
          <w:szCs w:val="32"/>
        </w:rPr>
        <w:t>）</w:t>
      </w:r>
    </w:p>
    <w:p w:rsidR="008114AF" w:rsidRDefault="00713F9E" w:rsidP="000473BA">
      <w:pPr>
        <w:snapToGrid w:val="0"/>
        <w:spacing w:line="360" w:lineRule="auto"/>
        <w:ind w:firstLineChars="200" w:firstLine="640"/>
        <w:rPr>
          <w:rFonts w:ascii="仿宋_GB2312" w:eastAsia="仿宋_GB2312" w:hAnsi="Times New Roman" w:cs="Times New Roman"/>
          <w:color w:val="000000"/>
          <w:sz w:val="32"/>
          <w:szCs w:val="32"/>
        </w:rPr>
      </w:pPr>
      <w:r w:rsidRPr="00713F9E">
        <w:rPr>
          <w:rFonts w:ascii="仿宋_GB2312" w:eastAsia="仿宋_GB2312" w:hAnsi="Times New Roman" w:cs="Times New Roman" w:hint="eastAsia"/>
          <w:color w:val="000000"/>
          <w:sz w:val="32"/>
          <w:szCs w:val="32"/>
        </w:rPr>
        <w:t>《条例》是党的历史上第一部关于组织工作的统领性、综合性基础主干法规，是我们党的建设经验一百年不断积累、成熟的结果。全院各单位要充分认识《条例》的重大意义，于</w:t>
      </w:r>
      <w:r w:rsidRPr="00713F9E">
        <w:rPr>
          <w:rFonts w:ascii="仿宋_GB2312" w:eastAsia="仿宋_GB2312" w:hAnsi="Times New Roman" w:cs="Times New Roman"/>
          <w:color w:val="000000"/>
          <w:sz w:val="32"/>
          <w:szCs w:val="32"/>
        </w:rPr>
        <w:t>9月底前组织一次党委（党组）理论学习中心组学习，组织一次组织人事干部的专题学习。各基层党组织也要结合实际召开支部委员会或总支委员会开展专题学习。</w:t>
      </w:r>
    </w:p>
    <w:p w:rsidR="000473BA" w:rsidRDefault="000473BA" w:rsidP="000473BA">
      <w:pPr>
        <w:snapToGrid w:val="0"/>
        <w:spacing w:line="360" w:lineRule="auto"/>
        <w:ind w:firstLineChars="200" w:firstLine="643"/>
        <w:rPr>
          <w:rFonts w:ascii="仿宋_GB2312" w:eastAsia="仿宋_GB2312" w:hAnsi="楷体"/>
          <w:b/>
          <w:sz w:val="32"/>
          <w:szCs w:val="32"/>
        </w:rPr>
      </w:pPr>
      <w:r w:rsidRPr="000473BA">
        <w:rPr>
          <w:rFonts w:ascii="仿宋_GB2312" w:eastAsia="仿宋_GB2312" w:hAnsi="楷体" w:hint="eastAsia"/>
          <w:b/>
          <w:sz w:val="32"/>
          <w:szCs w:val="32"/>
        </w:rPr>
        <w:t>4</w:t>
      </w:r>
      <w:r w:rsidRPr="000473BA">
        <w:rPr>
          <w:rFonts w:ascii="仿宋_GB2312" w:eastAsia="仿宋_GB2312" w:hAnsi="楷体"/>
          <w:b/>
          <w:sz w:val="32"/>
          <w:szCs w:val="32"/>
        </w:rPr>
        <w:t xml:space="preserve">. </w:t>
      </w:r>
      <w:r w:rsidRPr="000473BA">
        <w:rPr>
          <w:rFonts w:ascii="仿宋_GB2312" w:eastAsia="仿宋_GB2312" w:hAnsi="楷体" w:hint="eastAsia"/>
          <w:b/>
          <w:sz w:val="32"/>
          <w:szCs w:val="32"/>
        </w:rPr>
        <w:t>根据党史学习教育领导小组办公室《关于召开党史学习教育专题组织生活会有关问题的答复》的要求，在</w:t>
      </w:r>
      <w:r w:rsidRPr="000473BA">
        <w:rPr>
          <w:rFonts w:ascii="仿宋_GB2312" w:eastAsia="仿宋_GB2312" w:hAnsi="楷体"/>
          <w:b/>
          <w:sz w:val="32"/>
          <w:szCs w:val="32"/>
        </w:rPr>
        <w:t>8月23</w:t>
      </w:r>
      <w:r w:rsidRPr="000473BA">
        <w:rPr>
          <w:rFonts w:ascii="仿宋_GB2312" w:eastAsia="仿宋_GB2312" w:hAnsi="楷体"/>
          <w:b/>
          <w:sz w:val="32"/>
          <w:szCs w:val="32"/>
        </w:rPr>
        <w:lastRenderedPageBreak/>
        <w:t>日之前将召开党史学习教育专题组织生活会有关情况报告电子版报送至党群工作处</w:t>
      </w:r>
      <w:r w:rsidRPr="000473BA">
        <w:rPr>
          <w:rFonts w:ascii="仿宋_GB2312" w:eastAsia="仿宋_GB2312" w:hAnsi="楷体" w:hint="eastAsia"/>
          <w:b/>
          <w:sz w:val="32"/>
          <w:szCs w:val="32"/>
        </w:rPr>
        <w:t>。（附件</w:t>
      </w:r>
      <w:r w:rsidR="008F5571">
        <w:rPr>
          <w:rFonts w:ascii="仿宋_GB2312" w:eastAsia="仿宋_GB2312" w:hAnsi="楷体"/>
          <w:b/>
          <w:sz w:val="32"/>
          <w:szCs w:val="32"/>
        </w:rPr>
        <w:t>9</w:t>
      </w:r>
      <w:r w:rsidRPr="000473BA">
        <w:rPr>
          <w:rFonts w:ascii="仿宋_GB2312" w:eastAsia="仿宋_GB2312" w:hAnsi="楷体" w:hint="eastAsia"/>
          <w:b/>
          <w:sz w:val="32"/>
          <w:szCs w:val="32"/>
        </w:rPr>
        <w:t>）</w:t>
      </w:r>
    </w:p>
    <w:p w:rsidR="000473BA" w:rsidRPr="00AF3D69" w:rsidRDefault="00A31DF0" w:rsidP="00B676C1">
      <w:pPr>
        <w:snapToGrid w:val="0"/>
        <w:spacing w:line="360" w:lineRule="auto"/>
        <w:ind w:firstLineChars="200" w:firstLine="640"/>
        <w:rPr>
          <w:rFonts w:ascii="仿宋_GB2312" w:eastAsia="仿宋_GB2312" w:hAnsi="Times New Roman" w:cs="Times New Roman" w:hint="eastAsia"/>
          <w:color w:val="000000"/>
          <w:sz w:val="32"/>
          <w:szCs w:val="32"/>
        </w:rPr>
      </w:pPr>
      <w:r w:rsidRPr="00A31DF0">
        <w:rPr>
          <w:rFonts w:ascii="仿宋_GB2312" w:eastAsia="仿宋_GB2312" w:hAnsi="Times New Roman" w:cs="Times New Roman"/>
          <w:color w:val="000000"/>
          <w:sz w:val="32"/>
          <w:szCs w:val="32"/>
        </w:rPr>
        <w:t>8月23日前，各党支部要围绕</w:t>
      </w:r>
      <w:r w:rsidRPr="00A31DF0">
        <w:rPr>
          <w:rFonts w:ascii="仿宋_GB2312" w:eastAsia="仿宋_GB2312" w:hAnsi="Times New Roman" w:cs="Times New Roman"/>
          <w:color w:val="000000"/>
          <w:sz w:val="32"/>
          <w:szCs w:val="32"/>
        </w:rPr>
        <w:t>“</w:t>
      </w:r>
      <w:r w:rsidRPr="00A31DF0">
        <w:rPr>
          <w:rFonts w:ascii="仿宋_GB2312" w:eastAsia="仿宋_GB2312" w:hAnsi="Times New Roman" w:cs="Times New Roman"/>
          <w:color w:val="000000"/>
          <w:sz w:val="32"/>
          <w:szCs w:val="32"/>
        </w:rPr>
        <w:t>学党史、悟思想、办实事、开新局</w:t>
      </w:r>
      <w:r w:rsidRPr="00A31DF0">
        <w:rPr>
          <w:rFonts w:ascii="仿宋_GB2312" w:eastAsia="仿宋_GB2312" w:hAnsi="Times New Roman" w:cs="Times New Roman"/>
          <w:color w:val="000000"/>
          <w:sz w:val="32"/>
          <w:szCs w:val="32"/>
        </w:rPr>
        <w:t>”</w:t>
      </w:r>
      <w:r w:rsidRPr="00A31DF0">
        <w:rPr>
          <w:rFonts w:ascii="仿宋_GB2312" w:eastAsia="仿宋_GB2312" w:hAnsi="Times New Roman" w:cs="Times New Roman"/>
          <w:color w:val="000000"/>
          <w:sz w:val="32"/>
          <w:szCs w:val="32"/>
        </w:rPr>
        <w:t>主题，认真贯彻</w:t>
      </w:r>
      <w:r w:rsidRPr="00A31DF0">
        <w:rPr>
          <w:rFonts w:ascii="仿宋_GB2312" w:eastAsia="仿宋_GB2312" w:hAnsi="Times New Roman" w:cs="Times New Roman"/>
          <w:color w:val="000000"/>
          <w:sz w:val="32"/>
          <w:szCs w:val="32"/>
        </w:rPr>
        <w:t>“</w:t>
      </w:r>
      <w:r w:rsidRPr="00A31DF0">
        <w:rPr>
          <w:rFonts w:ascii="仿宋_GB2312" w:eastAsia="仿宋_GB2312" w:hAnsi="Times New Roman" w:cs="Times New Roman"/>
          <w:color w:val="000000"/>
          <w:sz w:val="32"/>
          <w:szCs w:val="32"/>
        </w:rPr>
        <w:t>学史明理、学史增信、学史崇德、学史力行</w:t>
      </w:r>
      <w:r w:rsidRPr="00A31DF0">
        <w:rPr>
          <w:rFonts w:ascii="仿宋_GB2312" w:eastAsia="仿宋_GB2312" w:hAnsi="Times New Roman" w:cs="Times New Roman"/>
          <w:color w:val="000000"/>
          <w:sz w:val="32"/>
          <w:szCs w:val="32"/>
        </w:rPr>
        <w:t>”</w:t>
      </w:r>
      <w:r w:rsidRPr="00A31DF0">
        <w:rPr>
          <w:rFonts w:ascii="仿宋_GB2312" w:eastAsia="仿宋_GB2312" w:hAnsi="Times New Roman" w:cs="Times New Roman"/>
          <w:color w:val="000000"/>
          <w:sz w:val="32"/>
          <w:szCs w:val="32"/>
        </w:rPr>
        <w:t>要求，以党支部或党小组为单位，组织召开一次专题组织生活会。会上，党支部书记代表党支部委员会向党员报告半年来党支部工作情况特别是开展党史学习教育情况，通报党支部委员会检视问题情况。如果支部已经召开过组织生活会，需在8月23日前召开的党支部大会上由党支部书记做专题报告。会后，针对查摆出来的问题，党支部要明确整改事项和整改措施、整改时限，党员要做出整改承诺，一项一项改进提高。党员领导干部要以普通党员身份，参加所在党支部和党小组的专题组织生活会。</w:t>
      </w:r>
    </w:p>
    <w:sectPr w:rsidR="000473BA" w:rsidRPr="00AF3D69">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24B" w:rsidRDefault="00AF724B" w:rsidP="0072411A">
      <w:r>
        <w:separator/>
      </w:r>
    </w:p>
  </w:endnote>
  <w:endnote w:type="continuationSeparator" w:id="0">
    <w:p w:rsidR="00AF724B" w:rsidRDefault="00AF724B" w:rsidP="0072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24B" w:rsidRDefault="00AF724B" w:rsidP="0072411A">
      <w:r>
        <w:separator/>
      </w:r>
    </w:p>
  </w:footnote>
  <w:footnote w:type="continuationSeparator" w:id="0">
    <w:p w:rsidR="00AF724B" w:rsidRDefault="00AF724B" w:rsidP="00724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5E"/>
    <w:rsid w:val="0000219F"/>
    <w:rsid w:val="00021F1F"/>
    <w:rsid w:val="0003471A"/>
    <w:rsid w:val="000409E4"/>
    <w:rsid w:val="00040BD4"/>
    <w:rsid w:val="000473BA"/>
    <w:rsid w:val="00051C40"/>
    <w:rsid w:val="00052DC3"/>
    <w:rsid w:val="00053A69"/>
    <w:rsid w:val="00055895"/>
    <w:rsid w:val="00056D31"/>
    <w:rsid w:val="000610B8"/>
    <w:rsid w:val="00065EA8"/>
    <w:rsid w:val="000728F0"/>
    <w:rsid w:val="00077439"/>
    <w:rsid w:val="00077C1D"/>
    <w:rsid w:val="00080A9B"/>
    <w:rsid w:val="00084D8F"/>
    <w:rsid w:val="00092CF1"/>
    <w:rsid w:val="00094D4F"/>
    <w:rsid w:val="000A734D"/>
    <w:rsid w:val="000A75FD"/>
    <w:rsid w:val="000B2B05"/>
    <w:rsid w:val="000B47A6"/>
    <w:rsid w:val="000C3315"/>
    <w:rsid w:val="000C392D"/>
    <w:rsid w:val="000C45D7"/>
    <w:rsid w:val="000D11FC"/>
    <w:rsid w:val="000D2201"/>
    <w:rsid w:val="000D436C"/>
    <w:rsid w:val="000F0FE3"/>
    <w:rsid w:val="000F4569"/>
    <w:rsid w:val="001037D1"/>
    <w:rsid w:val="00107C94"/>
    <w:rsid w:val="00114194"/>
    <w:rsid w:val="0012192F"/>
    <w:rsid w:val="00123679"/>
    <w:rsid w:val="001252A8"/>
    <w:rsid w:val="001367E5"/>
    <w:rsid w:val="00137801"/>
    <w:rsid w:val="00147573"/>
    <w:rsid w:val="00153054"/>
    <w:rsid w:val="001531E6"/>
    <w:rsid w:val="0015411B"/>
    <w:rsid w:val="0015546A"/>
    <w:rsid w:val="00157B89"/>
    <w:rsid w:val="001618AC"/>
    <w:rsid w:val="001624BC"/>
    <w:rsid w:val="0016257F"/>
    <w:rsid w:val="001677D6"/>
    <w:rsid w:val="001724CA"/>
    <w:rsid w:val="001857CE"/>
    <w:rsid w:val="00186060"/>
    <w:rsid w:val="001B033C"/>
    <w:rsid w:val="001B0984"/>
    <w:rsid w:val="001B39E5"/>
    <w:rsid w:val="001B67B2"/>
    <w:rsid w:val="001C55C2"/>
    <w:rsid w:val="001C5B68"/>
    <w:rsid w:val="001D0B9D"/>
    <w:rsid w:val="001D34A8"/>
    <w:rsid w:val="001E57C3"/>
    <w:rsid w:val="001F4C61"/>
    <w:rsid w:val="001F7157"/>
    <w:rsid w:val="00210C2E"/>
    <w:rsid w:val="002136E1"/>
    <w:rsid w:val="002340CD"/>
    <w:rsid w:val="00234CD2"/>
    <w:rsid w:val="00236E38"/>
    <w:rsid w:val="00237967"/>
    <w:rsid w:val="002407DA"/>
    <w:rsid w:val="002427E4"/>
    <w:rsid w:val="00250F46"/>
    <w:rsid w:val="00260C4A"/>
    <w:rsid w:val="0026287A"/>
    <w:rsid w:val="00266ED4"/>
    <w:rsid w:val="00266F53"/>
    <w:rsid w:val="0027285C"/>
    <w:rsid w:val="0027486D"/>
    <w:rsid w:val="00276B39"/>
    <w:rsid w:val="00276F48"/>
    <w:rsid w:val="00277941"/>
    <w:rsid w:val="00286652"/>
    <w:rsid w:val="002A2B0A"/>
    <w:rsid w:val="002B50A3"/>
    <w:rsid w:val="002C4113"/>
    <w:rsid w:val="002C5E1F"/>
    <w:rsid w:val="002D62CD"/>
    <w:rsid w:val="002E5445"/>
    <w:rsid w:val="002E5CD9"/>
    <w:rsid w:val="002E7F23"/>
    <w:rsid w:val="00300C73"/>
    <w:rsid w:val="00303B73"/>
    <w:rsid w:val="00306FD0"/>
    <w:rsid w:val="003104E7"/>
    <w:rsid w:val="00324C10"/>
    <w:rsid w:val="00334E4D"/>
    <w:rsid w:val="00337958"/>
    <w:rsid w:val="003414F9"/>
    <w:rsid w:val="00342238"/>
    <w:rsid w:val="0034267E"/>
    <w:rsid w:val="00361D15"/>
    <w:rsid w:val="00371424"/>
    <w:rsid w:val="00372D92"/>
    <w:rsid w:val="00374C5E"/>
    <w:rsid w:val="00375628"/>
    <w:rsid w:val="003805EF"/>
    <w:rsid w:val="00386081"/>
    <w:rsid w:val="003877C2"/>
    <w:rsid w:val="00394FAE"/>
    <w:rsid w:val="00394FD6"/>
    <w:rsid w:val="003A5C1E"/>
    <w:rsid w:val="003B2EB6"/>
    <w:rsid w:val="003B5A5D"/>
    <w:rsid w:val="003B690A"/>
    <w:rsid w:val="003F0E12"/>
    <w:rsid w:val="003F30DD"/>
    <w:rsid w:val="003F55B0"/>
    <w:rsid w:val="00401E56"/>
    <w:rsid w:val="00402FA2"/>
    <w:rsid w:val="00406D31"/>
    <w:rsid w:val="00413199"/>
    <w:rsid w:val="00413DBA"/>
    <w:rsid w:val="00420BF0"/>
    <w:rsid w:val="00423391"/>
    <w:rsid w:val="004238EA"/>
    <w:rsid w:val="00432709"/>
    <w:rsid w:val="004327A6"/>
    <w:rsid w:val="00437972"/>
    <w:rsid w:val="0044307A"/>
    <w:rsid w:val="00443128"/>
    <w:rsid w:val="0045771C"/>
    <w:rsid w:val="00470447"/>
    <w:rsid w:val="00470A68"/>
    <w:rsid w:val="004739B1"/>
    <w:rsid w:val="0047441F"/>
    <w:rsid w:val="00476715"/>
    <w:rsid w:val="00482241"/>
    <w:rsid w:val="004A5E73"/>
    <w:rsid w:val="004C50FA"/>
    <w:rsid w:val="004D584F"/>
    <w:rsid w:val="004D7E14"/>
    <w:rsid w:val="004F1C30"/>
    <w:rsid w:val="004F3193"/>
    <w:rsid w:val="004F3267"/>
    <w:rsid w:val="004F4A6B"/>
    <w:rsid w:val="00515EB4"/>
    <w:rsid w:val="0052316E"/>
    <w:rsid w:val="00536E17"/>
    <w:rsid w:val="005560CA"/>
    <w:rsid w:val="0056022D"/>
    <w:rsid w:val="0056040E"/>
    <w:rsid w:val="00572264"/>
    <w:rsid w:val="005839A7"/>
    <w:rsid w:val="00591690"/>
    <w:rsid w:val="0059209A"/>
    <w:rsid w:val="00595488"/>
    <w:rsid w:val="00595B35"/>
    <w:rsid w:val="005977CB"/>
    <w:rsid w:val="005A3CED"/>
    <w:rsid w:val="005A4F10"/>
    <w:rsid w:val="005C255C"/>
    <w:rsid w:val="005C4F0C"/>
    <w:rsid w:val="005C6D46"/>
    <w:rsid w:val="005C6D67"/>
    <w:rsid w:val="005D206A"/>
    <w:rsid w:val="005E27EB"/>
    <w:rsid w:val="005F254A"/>
    <w:rsid w:val="005F6C66"/>
    <w:rsid w:val="005F6E80"/>
    <w:rsid w:val="0060060C"/>
    <w:rsid w:val="006009B5"/>
    <w:rsid w:val="006037D5"/>
    <w:rsid w:val="00607289"/>
    <w:rsid w:val="00616B2A"/>
    <w:rsid w:val="00617DB0"/>
    <w:rsid w:val="006239A7"/>
    <w:rsid w:val="00625B6D"/>
    <w:rsid w:val="00640987"/>
    <w:rsid w:val="00643C51"/>
    <w:rsid w:val="00645306"/>
    <w:rsid w:val="006620DD"/>
    <w:rsid w:val="006629FB"/>
    <w:rsid w:val="00664515"/>
    <w:rsid w:val="00677FFB"/>
    <w:rsid w:val="00683A37"/>
    <w:rsid w:val="00686942"/>
    <w:rsid w:val="0069459C"/>
    <w:rsid w:val="00696630"/>
    <w:rsid w:val="00697D6A"/>
    <w:rsid w:val="006A09FF"/>
    <w:rsid w:val="006A294B"/>
    <w:rsid w:val="006B0285"/>
    <w:rsid w:val="006B36CC"/>
    <w:rsid w:val="006B3864"/>
    <w:rsid w:val="006C2B18"/>
    <w:rsid w:val="006C5289"/>
    <w:rsid w:val="006C6FE5"/>
    <w:rsid w:val="006D6D38"/>
    <w:rsid w:val="006E00AD"/>
    <w:rsid w:val="006E0DDD"/>
    <w:rsid w:val="006E2215"/>
    <w:rsid w:val="006E5928"/>
    <w:rsid w:val="006F02FE"/>
    <w:rsid w:val="006F1E97"/>
    <w:rsid w:val="006F2FEA"/>
    <w:rsid w:val="006F3E4E"/>
    <w:rsid w:val="006F4FC1"/>
    <w:rsid w:val="00704B10"/>
    <w:rsid w:val="0071122F"/>
    <w:rsid w:val="00712CB5"/>
    <w:rsid w:val="00713F9E"/>
    <w:rsid w:val="007146FF"/>
    <w:rsid w:val="0072411A"/>
    <w:rsid w:val="00725CC4"/>
    <w:rsid w:val="0073195B"/>
    <w:rsid w:val="00731BEA"/>
    <w:rsid w:val="00747A7C"/>
    <w:rsid w:val="007527C8"/>
    <w:rsid w:val="00754287"/>
    <w:rsid w:val="007554FB"/>
    <w:rsid w:val="00757FA9"/>
    <w:rsid w:val="00760BB3"/>
    <w:rsid w:val="00774FF7"/>
    <w:rsid w:val="0079019B"/>
    <w:rsid w:val="00790E89"/>
    <w:rsid w:val="00797B4D"/>
    <w:rsid w:val="007A0663"/>
    <w:rsid w:val="007A259D"/>
    <w:rsid w:val="007B196C"/>
    <w:rsid w:val="007C00FF"/>
    <w:rsid w:val="007C0D17"/>
    <w:rsid w:val="007C44B8"/>
    <w:rsid w:val="007C472C"/>
    <w:rsid w:val="007C55DA"/>
    <w:rsid w:val="007C71BD"/>
    <w:rsid w:val="007D48AD"/>
    <w:rsid w:val="007D4B50"/>
    <w:rsid w:val="007D4F4D"/>
    <w:rsid w:val="007E0710"/>
    <w:rsid w:val="007E24EF"/>
    <w:rsid w:val="007E3460"/>
    <w:rsid w:val="007E5FE6"/>
    <w:rsid w:val="007F51AC"/>
    <w:rsid w:val="007F56BC"/>
    <w:rsid w:val="008114AF"/>
    <w:rsid w:val="00817251"/>
    <w:rsid w:val="00817ADC"/>
    <w:rsid w:val="00831E95"/>
    <w:rsid w:val="008345B8"/>
    <w:rsid w:val="00841FEE"/>
    <w:rsid w:val="008534F8"/>
    <w:rsid w:val="008548C5"/>
    <w:rsid w:val="008571F1"/>
    <w:rsid w:val="008604DB"/>
    <w:rsid w:val="00866BCE"/>
    <w:rsid w:val="00867ECE"/>
    <w:rsid w:val="008700DB"/>
    <w:rsid w:val="00873868"/>
    <w:rsid w:val="008768EF"/>
    <w:rsid w:val="00876B1A"/>
    <w:rsid w:val="0089277E"/>
    <w:rsid w:val="008927DD"/>
    <w:rsid w:val="0089413B"/>
    <w:rsid w:val="00896590"/>
    <w:rsid w:val="008A3909"/>
    <w:rsid w:val="008A424E"/>
    <w:rsid w:val="008B0601"/>
    <w:rsid w:val="008C0049"/>
    <w:rsid w:val="008C1154"/>
    <w:rsid w:val="008C61E1"/>
    <w:rsid w:val="008D07E1"/>
    <w:rsid w:val="008D08DE"/>
    <w:rsid w:val="008D1471"/>
    <w:rsid w:val="008E5180"/>
    <w:rsid w:val="008E7EDF"/>
    <w:rsid w:val="008F0464"/>
    <w:rsid w:val="008F5571"/>
    <w:rsid w:val="008F7002"/>
    <w:rsid w:val="00901AA4"/>
    <w:rsid w:val="00903BC4"/>
    <w:rsid w:val="00906957"/>
    <w:rsid w:val="00914858"/>
    <w:rsid w:val="00914B52"/>
    <w:rsid w:val="0092482C"/>
    <w:rsid w:val="00926870"/>
    <w:rsid w:val="00926BA3"/>
    <w:rsid w:val="009401EE"/>
    <w:rsid w:val="009450FF"/>
    <w:rsid w:val="00945C59"/>
    <w:rsid w:val="00945FA2"/>
    <w:rsid w:val="00946B72"/>
    <w:rsid w:val="00947FF2"/>
    <w:rsid w:val="00954C8B"/>
    <w:rsid w:val="009777B4"/>
    <w:rsid w:val="00981B2C"/>
    <w:rsid w:val="00982883"/>
    <w:rsid w:val="00983F60"/>
    <w:rsid w:val="00985C96"/>
    <w:rsid w:val="009926EF"/>
    <w:rsid w:val="00993C34"/>
    <w:rsid w:val="0099519B"/>
    <w:rsid w:val="00996752"/>
    <w:rsid w:val="00997679"/>
    <w:rsid w:val="009B095C"/>
    <w:rsid w:val="009B551D"/>
    <w:rsid w:val="009B5809"/>
    <w:rsid w:val="009D36A1"/>
    <w:rsid w:val="009D3E16"/>
    <w:rsid w:val="009D691D"/>
    <w:rsid w:val="009D718B"/>
    <w:rsid w:val="009E08C3"/>
    <w:rsid w:val="009E10C6"/>
    <w:rsid w:val="009F1C9C"/>
    <w:rsid w:val="009F5985"/>
    <w:rsid w:val="00A24C22"/>
    <w:rsid w:val="00A31DF0"/>
    <w:rsid w:val="00A408E7"/>
    <w:rsid w:val="00A40EC3"/>
    <w:rsid w:val="00A41588"/>
    <w:rsid w:val="00A44DC1"/>
    <w:rsid w:val="00A47E00"/>
    <w:rsid w:val="00A5084F"/>
    <w:rsid w:val="00A8669C"/>
    <w:rsid w:val="00A873B8"/>
    <w:rsid w:val="00A9257F"/>
    <w:rsid w:val="00A962C4"/>
    <w:rsid w:val="00A96EAE"/>
    <w:rsid w:val="00AA0695"/>
    <w:rsid w:val="00AA64FA"/>
    <w:rsid w:val="00AB190B"/>
    <w:rsid w:val="00AC7252"/>
    <w:rsid w:val="00AD01C0"/>
    <w:rsid w:val="00AD61D9"/>
    <w:rsid w:val="00AD788C"/>
    <w:rsid w:val="00AE0E93"/>
    <w:rsid w:val="00AE55F9"/>
    <w:rsid w:val="00AF3D69"/>
    <w:rsid w:val="00AF724B"/>
    <w:rsid w:val="00B01FD0"/>
    <w:rsid w:val="00B10C3F"/>
    <w:rsid w:val="00B15723"/>
    <w:rsid w:val="00B27B9A"/>
    <w:rsid w:val="00B32391"/>
    <w:rsid w:val="00B36D37"/>
    <w:rsid w:val="00B43DA1"/>
    <w:rsid w:val="00B466A0"/>
    <w:rsid w:val="00B53410"/>
    <w:rsid w:val="00B62D68"/>
    <w:rsid w:val="00B65620"/>
    <w:rsid w:val="00B676C1"/>
    <w:rsid w:val="00B73172"/>
    <w:rsid w:val="00B7377F"/>
    <w:rsid w:val="00B8239A"/>
    <w:rsid w:val="00B840DD"/>
    <w:rsid w:val="00B84D7A"/>
    <w:rsid w:val="00B91621"/>
    <w:rsid w:val="00BA3559"/>
    <w:rsid w:val="00BA38B8"/>
    <w:rsid w:val="00BA442F"/>
    <w:rsid w:val="00BB2ABC"/>
    <w:rsid w:val="00BB72D8"/>
    <w:rsid w:val="00BC49CE"/>
    <w:rsid w:val="00BD6C93"/>
    <w:rsid w:val="00BD7474"/>
    <w:rsid w:val="00BE0DA6"/>
    <w:rsid w:val="00BE1521"/>
    <w:rsid w:val="00C1267E"/>
    <w:rsid w:val="00C27A45"/>
    <w:rsid w:val="00C4440C"/>
    <w:rsid w:val="00C44E41"/>
    <w:rsid w:val="00C61ADE"/>
    <w:rsid w:val="00C62BAB"/>
    <w:rsid w:val="00C637C8"/>
    <w:rsid w:val="00C655DF"/>
    <w:rsid w:val="00C7060F"/>
    <w:rsid w:val="00C70E06"/>
    <w:rsid w:val="00C74E3D"/>
    <w:rsid w:val="00C83D70"/>
    <w:rsid w:val="00C85F3D"/>
    <w:rsid w:val="00C9425E"/>
    <w:rsid w:val="00CA77E2"/>
    <w:rsid w:val="00CB0E1E"/>
    <w:rsid w:val="00CC4FDA"/>
    <w:rsid w:val="00CC578C"/>
    <w:rsid w:val="00CC7615"/>
    <w:rsid w:val="00CD379D"/>
    <w:rsid w:val="00CE10A3"/>
    <w:rsid w:val="00CE456C"/>
    <w:rsid w:val="00CE4FD1"/>
    <w:rsid w:val="00CF0CAA"/>
    <w:rsid w:val="00CF220B"/>
    <w:rsid w:val="00D00E0E"/>
    <w:rsid w:val="00D06877"/>
    <w:rsid w:val="00D10A56"/>
    <w:rsid w:val="00D11689"/>
    <w:rsid w:val="00D13111"/>
    <w:rsid w:val="00D1602B"/>
    <w:rsid w:val="00D22181"/>
    <w:rsid w:val="00D23882"/>
    <w:rsid w:val="00D2520B"/>
    <w:rsid w:val="00D3003C"/>
    <w:rsid w:val="00D31A36"/>
    <w:rsid w:val="00D31BF4"/>
    <w:rsid w:val="00D412F5"/>
    <w:rsid w:val="00D52636"/>
    <w:rsid w:val="00D57A97"/>
    <w:rsid w:val="00D6154F"/>
    <w:rsid w:val="00D62618"/>
    <w:rsid w:val="00D62F55"/>
    <w:rsid w:val="00D67246"/>
    <w:rsid w:val="00D6790F"/>
    <w:rsid w:val="00D67DBA"/>
    <w:rsid w:val="00D74E87"/>
    <w:rsid w:val="00D7510D"/>
    <w:rsid w:val="00D756B3"/>
    <w:rsid w:val="00D80892"/>
    <w:rsid w:val="00D8634A"/>
    <w:rsid w:val="00D87802"/>
    <w:rsid w:val="00DA079E"/>
    <w:rsid w:val="00DB527E"/>
    <w:rsid w:val="00DC20A4"/>
    <w:rsid w:val="00DC2AE4"/>
    <w:rsid w:val="00DD7C34"/>
    <w:rsid w:val="00DE3B14"/>
    <w:rsid w:val="00DE58F5"/>
    <w:rsid w:val="00DF177D"/>
    <w:rsid w:val="00DF5FDF"/>
    <w:rsid w:val="00E02124"/>
    <w:rsid w:val="00E11FBD"/>
    <w:rsid w:val="00E2048D"/>
    <w:rsid w:val="00E204C1"/>
    <w:rsid w:val="00E21957"/>
    <w:rsid w:val="00E27934"/>
    <w:rsid w:val="00E33039"/>
    <w:rsid w:val="00E335CB"/>
    <w:rsid w:val="00E37420"/>
    <w:rsid w:val="00E40AD0"/>
    <w:rsid w:val="00E45E34"/>
    <w:rsid w:val="00E50A4E"/>
    <w:rsid w:val="00E50DF1"/>
    <w:rsid w:val="00E651F4"/>
    <w:rsid w:val="00E7567F"/>
    <w:rsid w:val="00E81FE2"/>
    <w:rsid w:val="00E9109F"/>
    <w:rsid w:val="00E924E9"/>
    <w:rsid w:val="00E96976"/>
    <w:rsid w:val="00EA1C23"/>
    <w:rsid w:val="00EA2D1D"/>
    <w:rsid w:val="00EA7515"/>
    <w:rsid w:val="00EC1B4F"/>
    <w:rsid w:val="00EC1E46"/>
    <w:rsid w:val="00EC249A"/>
    <w:rsid w:val="00EC5627"/>
    <w:rsid w:val="00ED27F7"/>
    <w:rsid w:val="00ED75D6"/>
    <w:rsid w:val="00EE098E"/>
    <w:rsid w:val="00EE4A7D"/>
    <w:rsid w:val="00EE4ACE"/>
    <w:rsid w:val="00EE5825"/>
    <w:rsid w:val="00F0329B"/>
    <w:rsid w:val="00F03B48"/>
    <w:rsid w:val="00F049B2"/>
    <w:rsid w:val="00F05D65"/>
    <w:rsid w:val="00F07A26"/>
    <w:rsid w:val="00F1036A"/>
    <w:rsid w:val="00F10DB9"/>
    <w:rsid w:val="00F11A6A"/>
    <w:rsid w:val="00F120E4"/>
    <w:rsid w:val="00F14977"/>
    <w:rsid w:val="00F179F7"/>
    <w:rsid w:val="00F304C3"/>
    <w:rsid w:val="00F30F10"/>
    <w:rsid w:val="00F3654B"/>
    <w:rsid w:val="00F4630F"/>
    <w:rsid w:val="00F46991"/>
    <w:rsid w:val="00F474FF"/>
    <w:rsid w:val="00F525F4"/>
    <w:rsid w:val="00F56A30"/>
    <w:rsid w:val="00F57697"/>
    <w:rsid w:val="00F62110"/>
    <w:rsid w:val="00F6547C"/>
    <w:rsid w:val="00F66DF0"/>
    <w:rsid w:val="00F67DD3"/>
    <w:rsid w:val="00F74782"/>
    <w:rsid w:val="00F76D25"/>
    <w:rsid w:val="00F86EDE"/>
    <w:rsid w:val="00F87947"/>
    <w:rsid w:val="00F92DD0"/>
    <w:rsid w:val="00F93CDD"/>
    <w:rsid w:val="00F9628E"/>
    <w:rsid w:val="00FA31D9"/>
    <w:rsid w:val="00FB0AF1"/>
    <w:rsid w:val="00FB4E39"/>
    <w:rsid w:val="00FC02D3"/>
    <w:rsid w:val="00FD0E93"/>
    <w:rsid w:val="00FD65A4"/>
    <w:rsid w:val="00FE2323"/>
    <w:rsid w:val="00FE4D13"/>
    <w:rsid w:val="00FE7D40"/>
    <w:rsid w:val="084826F5"/>
    <w:rsid w:val="27A47D19"/>
    <w:rsid w:val="66724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2500BB"/>
  <w15:docId w15:val="{15867864-5626-4406-A54A-22E7688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2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Pr>
      <w:b/>
      <w:bCs/>
    </w:rPr>
  </w:style>
  <w:style w:type="paragraph" w:styleId="ac">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d">
    <w:name w:val="Date"/>
    <w:basedOn w:val="a"/>
    <w:next w:val="a"/>
    <w:link w:val="ae"/>
    <w:uiPriority w:val="99"/>
    <w:semiHidden/>
    <w:unhideWhenUsed/>
    <w:rsid w:val="000D2201"/>
    <w:pPr>
      <w:ind w:leftChars="2500" w:left="100"/>
    </w:pPr>
  </w:style>
  <w:style w:type="character" w:customStyle="1" w:styleId="ae">
    <w:name w:val="日期 字符"/>
    <w:basedOn w:val="a0"/>
    <w:link w:val="ad"/>
    <w:uiPriority w:val="99"/>
    <w:semiHidden/>
    <w:rsid w:val="000D22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4162">
      <w:bodyDiv w:val="1"/>
      <w:marLeft w:val="0"/>
      <w:marRight w:val="0"/>
      <w:marTop w:val="0"/>
      <w:marBottom w:val="0"/>
      <w:divBdr>
        <w:top w:val="none" w:sz="0" w:space="0" w:color="auto"/>
        <w:left w:val="none" w:sz="0" w:space="0" w:color="auto"/>
        <w:bottom w:val="none" w:sz="0" w:space="0" w:color="auto"/>
        <w:right w:val="none" w:sz="0" w:space="0" w:color="auto"/>
      </w:divBdr>
    </w:div>
    <w:div w:id="314382662">
      <w:bodyDiv w:val="1"/>
      <w:marLeft w:val="0"/>
      <w:marRight w:val="0"/>
      <w:marTop w:val="0"/>
      <w:marBottom w:val="0"/>
      <w:divBdr>
        <w:top w:val="none" w:sz="0" w:space="0" w:color="auto"/>
        <w:left w:val="none" w:sz="0" w:space="0" w:color="auto"/>
        <w:bottom w:val="none" w:sz="0" w:space="0" w:color="auto"/>
        <w:right w:val="none" w:sz="0" w:space="0" w:color="auto"/>
      </w:divBdr>
    </w:div>
    <w:div w:id="399794070">
      <w:bodyDiv w:val="1"/>
      <w:marLeft w:val="0"/>
      <w:marRight w:val="0"/>
      <w:marTop w:val="0"/>
      <w:marBottom w:val="0"/>
      <w:divBdr>
        <w:top w:val="none" w:sz="0" w:space="0" w:color="auto"/>
        <w:left w:val="none" w:sz="0" w:space="0" w:color="auto"/>
        <w:bottom w:val="none" w:sz="0" w:space="0" w:color="auto"/>
        <w:right w:val="none" w:sz="0" w:space="0" w:color="auto"/>
      </w:divBdr>
    </w:div>
    <w:div w:id="523249230">
      <w:bodyDiv w:val="1"/>
      <w:marLeft w:val="0"/>
      <w:marRight w:val="0"/>
      <w:marTop w:val="0"/>
      <w:marBottom w:val="0"/>
      <w:divBdr>
        <w:top w:val="none" w:sz="0" w:space="0" w:color="auto"/>
        <w:left w:val="none" w:sz="0" w:space="0" w:color="auto"/>
        <w:bottom w:val="none" w:sz="0" w:space="0" w:color="auto"/>
        <w:right w:val="none" w:sz="0" w:space="0" w:color="auto"/>
      </w:divBdr>
    </w:div>
    <w:div w:id="573971568">
      <w:bodyDiv w:val="1"/>
      <w:marLeft w:val="0"/>
      <w:marRight w:val="0"/>
      <w:marTop w:val="0"/>
      <w:marBottom w:val="0"/>
      <w:divBdr>
        <w:top w:val="none" w:sz="0" w:space="0" w:color="auto"/>
        <w:left w:val="none" w:sz="0" w:space="0" w:color="auto"/>
        <w:bottom w:val="none" w:sz="0" w:space="0" w:color="auto"/>
        <w:right w:val="none" w:sz="0" w:space="0" w:color="auto"/>
      </w:divBdr>
    </w:div>
    <w:div w:id="646400241">
      <w:bodyDiv w:val="1"/>
      <w:marLeft w:val="0"/>
      <w:marRight w:val="0"/>
      <w:marTop w:val="0"/>
      <w:marBottom w:val="0"/>
      <w:divBdr>
        <w:top w:val="none" w:sz="0" w:space="0" w:color="auto"/>
        <w:left w:val="none" w:sz="0" w:space="0" w:color="auto"/>
        <w:bottom w:val="none" w:sz="0" w:space="0" w:color="auto"/>
        <w:right w:val="none" w:sz="0" w:space="0" w:color="auto"/>
      </w:divBdr>
    </w:div>
    <w:div w:id="715157416">
      <w:bodyDiv w:val="1"/>
      <w:marLeft w:val="0"/>
      <w:marRight w:val="0"/>
      <w:marTop w:val="0"/>
      <w:marBottom w:val="0"/>
      <w:divBdr>
        <w:top w:val="none" w:sz="0" w:space="0" w:color="auto"/>
        <w:left w:val="none" w:sz="0" w:space="0" w:color="auto"/>
        <w:bottom w:val="none" w:sz="0" w:space="0" w:color="auto"/>
        <w:right w:val="none" w:sz="0" w:space="0" w:color="auto"/>
      </w:divBdr>
    </w:div>
    <w:div w:id="823813291">
      <w:bodyDiv w:val="1"/>
      <w:marLeft w:val="0"/>
      <w:marRight w:val="0"/>
      <w:marTop w:val="0"/>
      <w:marBottom w:val="0"/>
      <w:divBdr>
        <w:top w:val="none" w:sz="0" w:space="0" w:color="auto"/>
        <w:left w:val="none" w:sz="0" w:space="0" w:color="auto"/>
        <w:bottom w:val="none" w:sz="0" w:space="0" w:color="auto"/>
        <w:right w:val="none" w:sz="0" w:space="0" w:color="auto"/>
      </w:divBdr>
    </w:div>
    <w:div w:id="1011374723">
      <w:bodyDiv w:val="1"/>
      <w:marLeft w:val="0"/>
      <w:marRight w:val="0"/>
      <w:marTop w:val="0"/>
      <w:marBottom w:val="0"/>
      <w:divBdr>
        <w:top w:val="none" w:sz="0" w:space="0" w:color="auto"/>
        <w:left w:val="none" w:sz="0" w:space="0" w:color="auto"/>
        <w:bottom w:val="none" w:sz="0" w:space="0" w:color="auto"/>
        <w:right w:val="none" w:sz="0" w:space="0" w:color="auto"/>
      </w:divBdr>
    </w:div>
    <w:div w:id="1012335729">
      <w:bodyDiv w:val="1"/>
      <w:marLeft w:val="0"/>
      <w:marRight w:val="0"/>
      <w:marTop w:val="0"/>
      <w:marBottom w:val="0"/>
      <w:divBdr>
        <w:top w:val="none" w:sz="0" w:space="0" w:color="auto"/>
        <w:left w:val="none" w:sz="0" w:space="0" w:color="auto"/>
        <w:bottom w:val="none" w:sz="0" w:space="0" w:color="auto"/>
        <w:right w:val="none" w:sz="0" w:space="0" w:color="auto"/>
      </w:divBdr>
    </w:div>
    <w:div w:id="1035931596">
      <w:bodyDiv w:val="1"/>
      <w:marLeft w:val="0"/>
      <w:marRight w:val="0"/>
      <w:marTop w:val="0"/>
      <w:marBottom w:val="0"/>
      <w:divBdr>
        <w:top w:val="none" w:sz="0" w:space="0" w:color="auto"/>
        <w:left w:val="none" w:sz="0" w:space="0" w:color="auto"/>
        <w:bottom w:val="none" w:sz="0" w:space="0" w:color="auto"/>
        <w:right w:val="none" w:sz="0" w:space="0" w:color="auto"/>
      </w:divBdr>
    </w:div>
    <w:div w:id="1246383320">
      <w:bodyDiv w:val="1"/>
      <w:marLeft w:val="0"/>
      <w:marRight w:val="0"/>
      <w:marTop w:val="0"/>
      <w:marBottom w:val="0"/>
      <w:divBdr>
        <w:top w:val="none" w:sz="0" w:space="0" w:color="auto"/>
        <w:left w:val="none" w:sz="0" w:space="0" w:color="auto"/>
        <w:bottom w:val="none" w:sz="0" w:space="0" w:color="auto"/>
        <w:right w:val="none" w:sz="0" w:space="0" w:color="auto"/>
      </w:divBdr>
    </w:div>
    <w:div w:id="1269002968">
      <w:bodyDiv w:val="1"/>
      <w:marLeft w:val="0"/>
      <w:marRight w:val="0"/>
      <w:marTop w:val="0"/>
      <w:marBottom w:val="0"/>
      <w:divBdr>
        <w:top w:val="none" w:sz="0" w:space="0" w:color="auto"/>
        <w:left w:val="none" w:sz="0" w:space="0" w:color="auto"/>
        <w:bottom w:val="none" w:sz="0" w:space="0" w:color="auto"/>
        <w:right w:val="none" w:sz="0" w:space="0" w:color="auto"/>
      </w:divBdr>
    </w:div>
    <w:div w:id="1595479719">
      <w:bodyDiv w:val="1"/>
      <w:marLeft w:val="0"/>
      <w:marRight w:val="0"/>
      <w:marTop w:val="0"/>
      <w:marBottom w:val="0"/>
      <w:divBdr>
        <w:top w:val="none" w:sz="0" w:space="0" w:color="auto"/>
        <w:left w:val="none" w:sz="0" w:space="0" w:color="auto"/>
        <w:bottom w:val="none" w:sz="0" w:space="0" w:color="auto"/>
        <w:right w:val="none" w:sz="0" w:space="0" w:color="auto"/>
      </w:divBdr>
    </w:div>
    <w:div w:id="1704357415">
      <w:bodyDiv w:val="1"/>
      <w:marLeft w:val="0"/>
      <w:marRight w:val="0"/>
      <w:marTop w:val="0"/>
      <w:marBottom w:val="0"/>
      <w:divBdr>
        <w:top w:val="none" w:sz="0" w:space="0" w:color="auto"/>
        <w:left w:val="none" w:sz="0" w:space="0" w:color="auto"/>
        <w:bottom w:val="none" w:sz="0" w:space="0" w:color="auto"/>
        <w:right w:val="none" w:sz="0" w:space="0" w:color="auto"/>
      </w:divBdr>
    </w:div>
    <w:div w:id="1865555994">
      <w:bodyDiv w:val="1"/>
      <w:marLeft w:val="0"/>
      <w:marRight w:val="0"/>
      <w:marTop w:val="0"/>
      <w:marBottom w:val="0"/>
      <w:divBdr>
        <w:top w:val="none" w:sz="0" w:space="0" w:color="auto"/>
        <w:left w:val="none" w:sz="0" w:space="0" w:color="auto"/>
        <w:bottom w:val="none" w:sz="0" w:space="0" w:color="auto"/>
        <w:right w:val="none" w:sz="0" w:space="0" w:color="auto"/>
      </w:divBdr>
    </w:div>
    <w:div w:id="1941644000">
      <w:bodyDiv w:val="1"/>
      <w:marLeft w:val="0"/>
      <w:marRight w:val="0"/>
      <w:marTop w:val="0"/>
      <w:marBottom w:val="0"/>
      <w:divBdr>
        <w:top w:val="none" w:sz="0" w:space="0" w:color="auto"/>
        <w:left w:val="none" w:sz="0" w:space="0" w:color="auto"/>
        <w:bottom w:val="none" w:sz="0" w:space="0" w:color="auto"/>
        <w:right w:val="none" w:sz="0" w:space="0" w:color="auto"/>
      </w:divBdr>
    </w:div>
    <w:div w:id="210051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C6E3A9-E2D5-43FD-BD94-C71D8B5D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5</Pages>
  <Words>372</Words>
  <Characters>2121</Characters>
  <Application>Microsoft Office Word</Application>
  <DocSecurity>0</DocSecurity>
  <Lines>17</Lines>
  <Paragraphs>4</Paragraphs>
  <ScaleCrop>false</ScaleCrop>
  <Company>神州网信技术有限公司</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王洁</cp:lastModifiedBy>
  <cp:revision>368</cp:revision>
  <cp:lastPrinted>2021-03-30T06:38:00Z</cp:lastPrinted>
  <dcterms:created xsi:type="dcterms:W3CDTF">2020-04-03T02:37:00Z</dcterms:created>
  <dcterms:modified xsi:type="dcterms:W3CDTF">2021-08-06T08:09:00Z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