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1FC" w:rsidRPr="008171FC" w:rsidRDefault="008171FC" w:rsidP="008171FC">
      <w:pPr>
        <w:widowControl/>
        <w:pBdr>
          <w:top w:val="single" w:sz="6" w:space="0" w:color="CCCCCC"/>
          <w:bottom w:val="single" w:sz="6" w:space="0" w:color="CCCCCC"/>
        </w:pBdr>
        <w:shd w:val="clear" w:color="auto" w:fill="FFFFFF"/>
        <w:spacing w:after="225" w:line="336" w:lineRule="atLeast"/>
        <w:jc w:val="center"/>
        <w:outlineLvl w:val="0"/>
        <w:rPr>
          <w:rFonts w:ascii="Helvetica" w:eastAsia="宋体" w:hAnsi="Helvetica" w:cs="宋体"/>
          <w:b/>
          <w:bCs/>
          <w:color w:val="000000"/>
          <w:kern w:val="36"/>
          <w:sz w:val="54"/>
          <w:szCs w:val="54"/>
        </w:rPr>
      </w:pPr>
      <w:r w:rsidRPr="008171FC">
        <w:rPr>
          <w:rFonts w:ascii="Helvetica" w:eastAsia="宋体" w:hAnsi="Helvetica" w:cs="宋体"/>
          <w:b/>
          <w:bCs/>
          <w:color w:val="000000"/>
          <w:kern w:val="36"/>
          <w:sz w:val="28"/>
          <w:szCs w:val="51"/>
        </w:rPr>
        <w:t>《求是》杂志发表习近平总书记重要文章《必须坚持守正创新</w:t>
      </w:r>
      <w:bookmarkStart w:id="0" w:name="_GoBack"/>
      <w:bookmarkEnd w:id="0"/>
      <w:r w:rsidRPr="008171FC">
        <w:rPr>
          <w:rFonts w:ascii="Helvetica" w:eastAsia="宋体" w:hAnsi="Helvetica" w:cs="宋体"/>
          <w:b/>
          <w:bCs/>
          <w:color w:val="000000"/>
          <w:kern w:val="36"/>
          <w:sz w:val="28"/>
          <w:szCs w:val="51"/>
        </w:rPr>
        <w:t>》</w:t>
      </w:r>
    </w:p>
    <w:p w:rsidR="008171FC" w:rsidRPr="008171FC" w:rsidRDefault="008171FC" w:rsidP="008171F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新华社北京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11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月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30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 xml:space="preserve">日电　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12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月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1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日出版的第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23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期《求是》杂志将发表中共中央总书记、国家主席、中央军委主席习近平的重要文章《必须坚持守正创新》。这是习近平总书记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2013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年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1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月至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2024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年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8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月期间有关重要论述的节录。</w:t>
      </w:r>
    </w:p>
    <w:p w:rsidR="008171FC" w:rsidRPr="008171FC" w:rsidRDefault="008171FC" w:rsidP="008171F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文章强调，我们从事的是前无古人的伟大事业，守正才能不迷失方向、不犯颠覆性错误，创新才能把握时代、引领时代。要以科学的态度对待科学、以真理的精神追求真理，坚持马克思主义基本原理不动摇，坚持党的全面领导不动摇，坚持中国特色社会主义不动摇，紧跟时代步伐，顺应实践发展，以满腔热忱对待一切新生事物，不断拓展认识的广度和深度，敢于说前人没有说过的新话，敢于干前人没有干过的事情，以新的理论指导新的实践。马克思主义中国化时代化这个重大命题本身就决定，我们决不能抛弃马克思主义这个魂脉，决不能抛弃中华优秀传统文化这个根脉。要有效把马克思主义思想精髓同中华优秀传统文化精华贯通起来，聚变为新的理论优势，不断攀登新的思想高峰。</w:t>
      </w:r>
    </w:p>
    <w:p w:rsidR="008171FC" w:rsidRPr="008171FC" w:rsidRDefault="008171FC" w:rsidP="008171F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文章指出，守正创新是我们党在新时代治国理政的重要思想方法。党的十八大以来，我们党在已有基础上继续前进，坚持问题导向，围绕解决现代化建设中存在的突出矛盾和问题，全面深化改革，不断实现理论和实践上的创新突破，成功推进和拓展了中国式现代化。中国式现代化的探索就是一个在继承中发展、在守正中创新的历史过程。在推进中国式现代化新征程上，首先要守好中国式现代化的本和源、根和魂，毫不动摇坚持中国式现代化的中国特色、本质要求和重大原则，坚持党的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lastRenderedPageBreak/>
        <w:t>基本理论、基本路线、基本方略，坚持党的十八大以来的一系列重大方针政策，确保中国式现代化的正确方向。同时，要把创新摆在国家发展全局的突出位置，顺应时代发展要求，着眼于解决重大理论和实践问题，积极识变应变求变，大力推进理论创新、实践创新、制度创新、文化创新以及其他各方面创新，不断开辟发展新领域新赛道，塑造发展新动能新优势。</w:t>
      </w:r>
    </w:p>
    <w:p w:rsidR="008171FC" w:rsidRPr="008171FC" w:rsidRDefault="008171FC" w:rsidP="008171F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文章指出，要深刻领会和把握进一步全面深化改革的重大原则。坚持守正创新，既要有道不变、志不改的强大定力，坚持四项基本原则、坚定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“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四个自信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”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不动摇，又要有敢创新、勇攻坚的锐气胆魄，推动改革不断取得新突破。要坚持守正和创新相统一，该改的坚定不移改，不该改的不改。改革无论怎么改，坚持党的全面领导、坚持马克思主义、坚持中国特色社会主义道路、坚持人民民主专政等根本的东西绝对不能动摇，同时要敢于创新，把该改的、能改的改好、改到位，看准了就坚定不移抓。</w:t>
      </w:r>
    </w:p>
    <w:p w:rsidR="008171FC" w:rsidRPr="008171FC" w:rsidRDefault="008171FC" w:rsidP="008171FC">
      <w:pPr>
        <w:widowControl/>
        <w:spacing w:line="480" w:lineRule="atLeast"/>
        <w:rPr>
          <w:rFonts w:ascii="Helvetica" w:eastAsia="宋体" w:hAnsi="Helvetica" w:cs="宋体"/>
          <w:color w:val="000000"/>
          <w:kern w:val="0"/>
          <w:sz w:val="27"/>
          <w:szCs w:val="27"/>
        </w:rPr>
      </w:pP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 </w:t>
      </w:r>
      <w:r w:rsidRPr="008171FC">
        <w:rPr>
          <w:rFonts w:ascii="Helvetica" w:eastAsia="宋体" w:hAnsi="Helvetica" w:cs="宋体"/>
          <w:color w:val="000000"/>
          <w:kern w:val="0"/>
          <w:sz w:val="27"/>
          <w:szCs w:val="27"/>
        </w:rPr>
        <w:t>文章指出，中华民族是守正创新的民族。要坚持守正创新，推动中华优秀传统文化同社会主义社会相适应，展示中华民族的独特精神标识，更好构筑中国精神、中国价值、中国力量。在推动中华优秀传统文化创造性转化、创新性发展的过程中，要坚持马克思主义的根本指导思想，传承弘扬革命文化，发展社会主义先进文化，从中华优秀传统文化中寻找源头活水。新时代的文化工作者必须以守正创新的正气和锐气，赓续历史文脉、谱写当代华章。</w:t>
      </w:r>
    </w:p>
    <w:p w:rsidR="003B44FA" w:rsidRPr="008171FC" w:rsidRDefault="003B44FA"/>
    <w:sectPr w:rsidR="003B44FA" w:rsidRPr="008171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BF5" w:rsidRDefault="00054BF5" w:rsidP="008171FC">
      <w:r>
        <w:separator/>
      </w:r>
    </w:p>
  </w:endnote>
  <w:endnote w:type="continuationSeparator" w:id="0">
    <w:p w:rsidR="00054BF5" w:rsidRDefault="00054BF5" w:rsidP="00817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BF5" w:rsidRDefault="00054BF5" w:rsidP="008171FC">
      <w:r>
        <w:separator/>
      </w:r>
    </w:p>
  </w:footnote>
  <w:footnote w:type="continuationSeparator" w:id="0">
    <w:p w:rsidR="00054BF5" w:rsidRDefault="00054BF5" w:rsidP="008171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073"/>
    <w:rsid w:val="00054BF5"/>
    <w:rsid w:val="003B44FA"/>
    <w:rsid w:val="008171FC"/>
    <w:rsid w:val="00E2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8F0D00"/>
  <w15:chartTrackingRefBased/>
  <w15:docId w15:val="{9C3CF864-E382-45B0-8613-38FAFFBAA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171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71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171F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171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171FC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171F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title">
    <w:name w:val="title"/>
    <w:basedOn w:val="a0"/>
    <w:rsid w:val="008171FC"/>
  </w:style>
  <w:style w:type="character" w:customStyle="1" w:styleId="active">
    <w:name w:val="active"/>
    <w:basedOn w:val="a0"/>
    <w:rsid w:val="008171FC"/>
  </w:style>
  <w:style w:type="paragraph" w:styleId="a7">
    <w:name w:val="Normal (Web)"/>
    <w:basedOn w:val="a"/>
    <w:uiPriority w:val="99"/>
    <w:semiHidden/>
    <w:unhideWhenUsed/>
    <w:rsid w:val="008171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5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11" w:color="D9D9D9"/>
            <w:right w:val="none" w:sz="0" w:space="0" w:color="auto"/>
          </w:divBdr>
          <w:divsChild>
            <w:div w:id="16648161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55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0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85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0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8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86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186</Words>
  <Characters>1062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2024-12-04T03:08:00Z</dcterms:created>
  <dcterms:modified xsi:type="dcterms:W3CDTF">2024-12-04T03:09:00Z</dcterms:modified>
</cp:coreProperties>
</file>