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6A7" w:rsidRPr="007826A7" w:rsidRDefault="007826A7" w:rsidP="007826A7">
      <w:pPr>
        <w:widowControl/>
        <w:shd w:val="clear" w:color="auto" w:fill="FFFFFF"/>
        <w:spacing w:before="300" w:after="225" w:line="480" w:lineRule="atLeast"/>
        <w:jc w:val="center"/>
        <w:outlineLvl w:val="0"/>
        <w:rPr>
          <w:rFonts w:ascii="微软雅黑" w:eastAsia="微软雅黑" w:hAnsi="微软雅黑" w:cs="宋体"/>
          <w:b/>
          <w:bCs/>
          <w:color w:val="000000"/>
          <w:kern w:val="36"/>
          <w:sz w:val="36"/>
          <w:szCs w:val="36"/>
        </w:rPr>
      </w:pPr>
      <w:r w:rsidRPr="007826A7">
        <w:rPr>
          <w:rFonts w:ascii="微软雅黑" w:eastAsia="微软雅黑" w:hAnsi="微软雅黑" w:cs="宋体" w:hint="eastAsia"/>
          <w:b/>
          <w:bCs/>
          <w:color w:val="000000"/>
          <w:kern w:val="36"/>
          <w:sz w:val="36"/>
          <w:szCs w:val="36"/>
        </w:rPr>
        <w:t>中国科学院举办2024年党委书记工作研讨班</w:t>
      </w:r>
    </w:p>
    <w:p w:rsidR="007826A7" w:rsidRDefault="007826A7" w:rsidP="007826A7">
      <w:pPr>
        <w:widowControl/>
        <w:shd w:val="clear" w:color="auto" w:fill="FFFFFF"/>
        <w:spacing w:after="150" w:line="540" w:lineRule="atLeast"/>
        <w:ind w:firstLine="480"/>
        <w:jc w:val="left"/>
        <w:rPr>
          <w:rFonts w:ascii="宋体" w:eastAsia="宋体" w:hAnsi="宋体" w:cs="宋体"/>
          <w:color w:val="000000"/>
          <w:kern w:val="0"/>
          <w:sz w:val="18"/>
          <w:szCs w:val="18"/>
        </w:rPr>
      </w:pPr>
    </w:p>
    <w:p w:rsidR="007826A7" w:rsidRPr="007826A7" w:rsidRDefault="007826A7" w:rsidP="007826A7">
      <w:pPr>
        <w:widowControl/>
        <w:shd w:val="clear" w:color="auto" w:fill="FFFFFF"/>
        <w:spacing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t>10月21日，中国科</w:t>
      </w:r>
      <w:bookmarkStart w:id="0" w:name="_GoBack"/>
      <w:bookmarkEnd w:id="0"/>
      <w:r w:rsidRPr="007826A7">
        <w:rPr>
          <w:rFonts w:ascii="微软雅黑" w:eastAsia="微软雅黑" w:hAnsi="微软雅黑" w:cs="宋体" w:hint="eastAsia"/>
          <w:color w:val="000000"/>
          <w:kern w:val="0"/>
          <w:sz w:val="27"/>
          <w:szCs w:val="27"/>
        </w:rPr>
        <w:t>学院举办2024年党委书记工作研讨班，深入贯彻习近平新时代中国特色社会主义思想，认真贯彻落实党的二十届三中全会、全国科技大会、全国教育大会精神和党中央关于党纪学习教育常态化长效化的部署要求，紧密围绕抢占科技制高点核心任务，深入研讨加强党的领导、发挥党建引领作用的思路和举措，推动各项重点工作任务落实落地。中国科学院院长、党组书记侯建国，副院长、党组副书记吴朝晖出席研讨班并作专题报告。</w:t>
      </w:r>
    </w:p>
    <w:p w:rsidR="007826A7" w:rsidRPr="007826A7" w:rsidRDefault="007826A7" w:rsidP="007826A7">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t>侯建国指出，习近平总书记关于党的建设和党的自我革命的重要思想以及关于全面加强党的纪律建设的重要论述，立意高远、思想深邃、内涵丰富，为加强新时代党的建设、推进党的自我革命指明了前进方向、提供了根本遵循。必须更加全面、系统、深入学习领会和贯彻落实习近平总书记系列重要论述和党中央重大决策部署，深刻把握新形势新任务新要求，深入分析国家科研机构开展党建工作的特点和实践要求，注重推进党建工作与科技创新深度融合，注重把工作做深入、细致、透彻，注重兼顾共性要求与分类指导、分类管理，注重做好思想引领和纪律约束，为抢占科技制高点提供坚强保证。必须深刻认识到，遵规守纪不是一时一刻的要求，而是党员干部终其一生的“必修课”，全院每一位党员都要严守政治纪律、组织纪律、廉洁纪律、群众纪律、工作纪律、生活纪律，把这些纪律内化于心、外化于</w:t>
      </w:r>
      <w:r w:rsidRPr="007826A7">
        <w:rPr>
          <w:rFonts w:ascii="微软雅黑" w:eastAsia="微软雅黑" w:hAnsi="微软雅黑" w:cs="宋体" w:hint="eastAsia"/>
          <w:color w:val="000000"/>
          <w:kern w:val="0"/>
          <w:sz w:val="27"/>
          <w:szCs w:val="27"/>
        </w:rPr>
        <w:lastRenderedPageBreak/>
        <w:t>行，为更好发挥国家战略科技力量体系化、建制化优势提供有力保障。</w:t>
      </w:r>
    </w:p>
    <w:p w:rsidR="007826A7" w:rsidRPr="007826A7" w:rsidRDefault="007826A7" w:rsidP="007826A7">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t>侯建国对院属各单位党委（分党组）、纪委（纪检组）负责人发挥好引领带头作用，切实抓好各项任务落实落地提出四点要求。一是坚持用习近平新时代中国特色社会主义思想凝心铸魂，从坚定拥护“两个确立”、坚决做到“两个维护”的高度，进一步提高认识、统一思想、明确责任、凝聚合力，把理论学习成效转化为干事创业的实际行动。二是紧密围绕中心工作履职尽责、抓好党的建设，充分发挥“两个作用”，把弘扬科学家精神、学生思想政治教育以及科研攻关、学术交流、科普教育、创新文化建设等紧密结合起来，推动党建工作围绕创新、服务创新、促进创新。三是扎实推进党纪学习教育常态化长效化，将纪律教育与党性教育、思政教育、法治教育贯通起来，建立健全各项规章制度，把党纪学习教育成果转化为推动抢占科技制高点的强大动力。四是纪检机构要忠实履行监督执纪问责专责，坚持工作纪律、岗位纪律与党风党纪一起抓，树立新风、弘扬正气，不断提高监督执纪问责能力水平，进一步提升纪检工作质效。</w:t>
      </w:r>
    </w:p>
    <w:p w:rsidR="007826A7" w:rsidRPr="007826A7" w:rsidRDefault="007826A7" w:rsidP="007826A7">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t>侯建国强调，要强化“抢”的意识、“高”的标准，深入学习贯彻习近平总书记对中国科学院的系列重要指示批示精神，紧密围绕抢占科技制高点核心任务，全面加强党的领导和党的建设，以高质量党建促进科技创新高质量发展，团结带领广大干部职工勤勉工作、锐意进取、攻坚克难，为加快实现高水平科技自立自强、建设科技强国再立新功。</w:t>
      </w:r>
    </w:p>
    <w:p w:rsidR="007826A7" w:rsidRPr="007826A7" w:rsidRDefault="007826A7" w:rsidP="007826A7">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lastRenderedPageBreak/>
        <w:t>吴朝晖在报告中强调，要以推动抢占科技制高点核心任务的实施成效来检验党的建设工作质量，进一步加强政治领导、强化思想引领、彰显组织优势、做好支撑保障，凝聚起全院上下抢占科技制高点的强大力量。要坚持和加强党对科技工作的领导，全面学习领会习近平新时代中国特色社会主义思想，把握贯穿其中的立场、观点、方法，不断强化国家战略科技力量主力军的职责使命。要持续加强基层组织建设，牢固树立大抓基层的意识，着力把支部建强、把基层抓牢、把基础夯实，将基层党组织锻造得更加坚强有力。要持续深化党纪学习教育，深刻认识抓纪律建设是中国科学院重塑科技国家队的重要举措，进一步统一思想、注重方法、抓实抓紧。要深入推进新时代科研院所创新文化建设，传承和弘扬党的优良传统和作风，以新时代科技创新实践赋予创新文化新的时代内涵，大力塑造和培育科学精神，加强团队文化建设。党委（分党组）书记要增强党建工作第一责任人意识，纪委（纪检组）负责人要提升履行监督专责的意识和能力水平，以高质量党建工作引领保障抢占科技制高点核心任务顺利实施。</w:t>
      </w:r>
    </w:p>
    <w:p w:rsidR="007826A7" w:rsidRPr="007826A7" w:rsidRDefault="007826A7" w:rsidP="007826A7">
      <w:pPr>
        <w:widowControl/>
        <w:shd w:val="clear" w:color="auto" w:fill="FFFFFF"/>
        <w:spacing w:before="150" w:after="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t>研讨班上，与会人员深入学习了习近平总书记对中国科学院的系列重要指示批示精神，4家院属单位围绕加强基层党组织建设、引领保障抢占科技制高点核心任务实施、深化党纪学习教育、严明岗位工作纪律等主题进行了工作交流，大家集中观看了视频教育片并开展分组交流研讨。</w:t>
      </w:r>
    </w:p>
    <w:p w:rsidR="007826A7" w:rsidRPr="007826A7" w:rsidRDefault="007826A7" w:rsidP="007826A7">
      <w:pPr>
        <w:widowControl/>
        <w:shd w:val="clear" w:color="auto" w:fill="FFFFFF"/>
        <w:spacing w:before="150" w:line="540" w:lineRule="atLeast"/>
        <w:ind w:firstLine="480"/>
        <w:jc w:val="left"/>
        <w:rPr>
          <w:rFonts w:ascii="微软雅黑" w:eastAsia="微软雅黑" w:hAnsi="微软雅黑" w:cs="宋体" w:hint="eastAsia"/>
          <w:color w:val="000000"/>
          <w:kern w:val="0"/>
          <w:sz w:val="27"/>
          <w:szCs w:val="27"/>
        </w:rPr>
      </w:pPr>
      <w:r w:rsidRPr="007826A7">
        <w:rPr>
          <w:rFonts w:ascii="微软雅黑" w:eastAsia="微软雅黑" w:hAnsi="微软雅黑" w:cs="宋体" w:hint="eastAsia"/>
          <w:color w:val="000000"/>
          <w:kern w:val="0"/>
          <w:sz w:val="27"/>
          <w:szCs w:val="27"/>
        </w:rPr>
        <w:lastRenderedPageBreak/>
        <w:t>全院130余名分院分党组书记、院属单位党委书记参加研讨班。各分院纪检组长、院属各单位纪委书记通过视频形式学习了专题报告。</w:t>
      </w:r>
    </w:p>
    <w:p w:rsidR="005D215F" w:rsidRPr="007826A7" w:rsidRDefault="005D215F"/>
    <w:sectPr w:rsidR="005D215F" w:rsidRPr="007826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3C8" w:rsidRDefault="000223C8" w:rsidP="007826A7">
      <w:r>
        <w:separator/>
      </w:r>
    </w:p>
  </w:endnote>
  <w:endnote w:type="continuationSeparator" w:id="0">
    <w:p w:rsidR="000223C8" w:rsidRDefault="000223C8" w:rsidP="0078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3C8" w:rsidRDefault="000223C8" w:rsidP="007826A7">
      <w:r>
        <w:separator/>
      </w:r>
    </w:p>
  </w:footnote>
  <w:footnote w:type="continuationSeparator" w:id="0">
    <w:p w:rsidR="000223C8" w:rsidRDefault="000223C8" w:rsidP="007826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77A"/>
    <w:rsid w:val="000223C8"/>
    <w:rsid w:val="0033777A"/>
    <w:rsid w:val="005D215F"/>
    <w:rsid w:val="0078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0534C"/>
  <w15:chartTrackingRefBased/>
  <w15:docId w15:val="{9EB4FBD2-D906-406B-867C-AD36997A2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6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26A7"/>
    <w:rPr>
      <w:sz w:val="18"/>
      <w:szCs w:val="18"/>
    </w:rPr>
  </w:style>
  <w:style w:type="paragraph" w:styleId="a5">
    <w:name w:val="footer"/>
    <w:basedOn w:val="a"/>
    <w:link w:val="a6"/>
    <w:uiPriority w:val="99"/>
    <w:unhideWhenUsed/>
    <w:rsid w:val="007826A7"/>
    <w:pPr>
      <w:tabs>
        <w:tab w:val="center" w:pos="4153"/>
        <w:tab w:val="right" w:pos="8306"/>
      </w:tabs>
      <w:snapToGrid w:val="0"/>
      <w:jc w:val="left"/>
    </w:pPr>
    <w:rPr>
      <w:sz w:val="18"/>
      <w:szCs w:val="18"/>
    </w:rPr>
  </w:style>
  <w:style w:type="character" w:customStyle="1" w:styleId="a6">
    <w:name w:val="页脚 字符"/>
    <w:basedOn w:val="a0"/>
    <w:link w:val="a5"/>
    <w:uiPriority w:val="99"/>
    <w:rsid w:val="007826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19050">
      <w:bodyDiv w:val="1"/>
      <w:marLeft w:val="0"/>
      <w:marRight w:val="0"/>
      <w:marTop w:val="0"/>
      <w:marBottom w:val="0"/>
      <w:divBdr>
        <w:top w:val="none" w:sz="0" w:space="0" w:color="auto"/>
        <w:left w:val="none" w:sz="0" w:space="0" w:color="auto"/>
        <w:bottom w:val="none" w:sz="0" w:space="0" w:color="auto"/>
        <w:right w:val="none" w:sz="0" w:space="0" w:color="auto"/>
      </w:divBdr>
      <w:divsChild>
        <w:div w:id="167333829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270</Words>
  <Characters>1544</Characters>
  <Application>Microsoft Office Word</Application>
  <DocSecurity>0</DocSecurity>
  <Lines>12</Lines>
  <Paragraphs>3</Paragraphs>
  <ScaleCrop>false</ScaleCrop>
  <Company>神州网信技术有限公司</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2024-11-05T01:23:00Z</dcterms:created>
  <dcterms:modified xsi:type="dcterms:W3CDTF">2024-11-05T01:23:00Z</dcterms:modified>
</cp:coreProperties>
</file>