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88C" w:rsidRPr="00A9788C" w:rsidRDefault="00A9788C" w:rsidP="00A9788C">
      <w:pPr>
        <w:widowControl/>
        <w:spacing w:line="480" w:lineRule="atLeast"/>
        <w:jc w:val="center"/>
        <w:rPr>
          <w:rFonts w:ascii="Helvetica" w:eastAsia="宋体" w:hAnsi="Helvetica" w:cs="宋体"/>
          <w:b/>
          <w:color w:val="000000"/>
          <w:kern w:val="0"/>
          <w:sz w:val="27"/>
          <w:szCs w:val="27"/>
        </w:rPr>
      </w:pPr>
      <w:r w:rsidRPr="00A9788C">
        <w:rPr>
          <w:rFonts w:ascii="Helvetica" w:eastAsia="宋体" w:hAnsi="Helvetica" w:cs="宋体"/>
          <w:b/>
          <w:bCs/>
          <w:color w:val="000000"/>
          <w:kern w:val="36"/>
          <w:sz w:val="53"/>
          <w:szCs w:val="53"/>
        </w:rPr>
        <w:t>《求是》杂志发表习近平总书记重要文章《经济工作必须统筹好几对重要关系》</w:t>
      </w:r>
    </w:p>
    <w:p w:rsidR="00A9788C" w:rsidRPr="00A9788C" w:rsidRDefault="00A9788C" w:rsidP="00A9788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 xml:space="preserve"> 3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月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1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日出版的第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5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期《求是》杂志</w:t>
      </w:r>
      <w:bookmarkStart w:id="0" w:name="_GoBack"/>
      <w:bookmarkEnd w:id="0"/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将发表中共中央总书记、国家主席、中央军委主席习近平的重要文章《经济工作必须统筹好几对重要关系》。</w:t>
      </w:r>
    </w:p>
    <w:p w:rsidR="00A9788C" w:rsidRPr="00A9788C" w:rsidRDefault="00A9788C" w:rsidP="00A9788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文章强调，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2024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年是实现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十四五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规划目标任务的关键一年。面对外部压力加大、内部困难增多的复杂严峻形势，党中央团结带领全党全国各族人民，沉着应变、综合施策，经济运行总体平稳、稳中有进，高质量发展扎实推进，我国经济实力、科技实力、综合国力持续增强，中国式现代化迈出新的坚实步伐。一年来的发展历程很不平凡，成绩令人鼓舞。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9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月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26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日中央政治局会议果断部署一揽子增量政策，使楼市股市和市场预期、社会信心有效提振，经济明显回升，既促进了全年目标实现，也为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2025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年经济发展奠定了良好基础。</w:t>
      </w:r>
    </w:p>
    <w:p w:rsidR="00A9788C" w:rsidRPr="00A9788C" w:rsidRDefault="00A9788C" w:rsidP="00A9788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文章指出，分析形势要坚持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两点论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，既把成绩讲够，也把问题说透。当前，外部环境变化带来的不利影响加深，我国经济运行仍面临不少困难和挑战。同时必须看到，我国经济基础稳、优势多、韧性强、潜能大，长期向好的支撑条件和基本趋势没有变。只要信心不滑坡，办法总比困难多。我们要正视困难、坚定信心，努力把各方面积极因素转化为发展实绩。</w:t>
      </w:r>
    </w:p>
    <w:p w:rsidR="00A9788C" w:rsidRPr="00A9788C" w:rsidRDefault="00A9788C" w:rsidP="00A9788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lastRenderedPageBreak/>
        <w:t> 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文章指出，实践中，我们不断深化对经济工作的规律性认识。全党上下形成的最大共识是：党中央集中统一领导是做好经济工作的根本保证，在关键时刻、重要节点，党中央及时研判形势、作出决策部署，确保我国经济航船乘风破浪、行稳致远。</w:t>
      </w:r>
    </w:p>
    <w:p w:rsidR="00A9788C" w:rsidRPr="00A9788C" w:rsidRDefault="00A9788C" w:rsidP="00A9788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文章指出，经济工作千头万绪，必须统筹好几对重要关系。一是必须统筹好有效市场和有为政府的关系，形成既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放得活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又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管得住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9788C">
        <w:rPr>
          <w:rFonts w:ascii="Helvetica" w:eastAsia="宋体" w:hAnsi="Helvetica" w:cs="宋体"/>
          <w:color w:val="000000"/>
          <w:kern w:val="0"/>
          <w:sz w:val="27"/>
          <w:szCs w:val="27"/>
        </w:rPr>
        <w:t>的经济秩序。政府要有所为、有所不为，解决好缺位、越位问题。政府行为越规范，市场作用就越有效。二是必须统筹好总供给和总需求的关系，畅通国民经济循环。要坚持供需两侧协同发力、动态平衡，持续深化供给侧结构性改革。要加快补上内需特别是消费短板，使内需成为拉动经济增长的主动力和稳定锚。三是必须统筹好培育新动能和更新旧动能的关系，因地制宜发展新质生产力。要以科技创新为引领，大力培育壮大新兴产业和未来产业，加快推动作为经济增长和就业收入基本依托的传统产业改造升级，推动新旧发展动能平稳接续转换。四是必须统筹好做优增量和盘活存量的关系，全面提高资源配置效率。善于通过盘活存量来带动增量，统筹做优增量和盘活存量、管好资产和调整负债，拓展新的发展空间。五是必须统筹好提升质量和做大总量的关系，夯实中国式现代化的物质基础。要坚持以质取胜和发挥规模效应相统一，把质的有效提升和量的合理增长统一于高质量发展的全过程。</w:t>
      </w:r>
    </w:p>
    <w:p w:rsidR="003E0C51" w:rsidRPr="00A9788C" w:rsidRDefault="003E0C51"/>
    <w:sectPr w:rsidR="003E0C51" w:rsidRPr="00A97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57A" w:rsidRDefault="0052357A" w:rsidP="00A9788C">
      <w:r>
        <w:separator/>
      </w:r>
    </w:p>
  </w:endnote>
  <w:endnote w:type="continuationSeparator" w:id="0">
    <w:p w:rsidR="0052357A" w:rsidRDefault="0052357A" w:rsidP="00A9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57A" w:rsidRDefault="0052357A" w:rsidP="00A9788C">
      <w:r>
        <w:separator/>
      </w:r>
    </w:p>
  </w:footnote>
  <w:footnote w:type="continuationSeparator" w:id="0">
    <w:p w:rsidR="0052357A" w:rsidRDefault="0052357A" w:rsidP="00A978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B0"/>
    <w:rsid w:val="003E0C51"/>
    <w:rsid w:val="0052357A"/>
    <w:rsid w:val="008F64B0"/>
    <w:rsid w:val="00A9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DC34B"/>
  <w15:chartTrackingRefBased/>
  <w15:docId w15:val="{35DF8821-14B4-46FA-A4C1-7F54615D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978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7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78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7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788C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9788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itle">
    <w:name w:val="title"/>
    <w:basedOn w:val="a0"/>
    <w:rsid w:val="00A9788C"/>
  </w:style>
  <w:style w:type="character" w:customStyle="1" w:styleId="active">
    <w:name w:val="active"/>
    <w:basedOn w:val="a0"/>
    <w:rsid w:val="00A9788C"/>
  </w:style>
  <w:style w:type="paragraph" w:styleId="a7">
    <w:name w:val="Normal (Web)"/>
    <w:basedOn w:val="a"/>
    <w:uiPriority w:val="99"/>
    <w:semiHidden/>
    <w:unhideWhenUsed/>
    <w:rsid w:val="00A978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4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11" w:color="D9D9D9"/>
            <w:right w:val="none" w:sz="0" w:space="0" w:color="auto"/>
          </w:divBdr>
          <w:divsChild>
            <w:div w:id="133125352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7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70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50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9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69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1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921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2025-03-03T07:29:00Z</dcterms:created>
  <dcterms:modified xsi:type="dcterms:W3CDTF">2025-03-03T07:30:00Z</dcterms:modified>
</cp:coreProperties>
</file>